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4BF79FD3" w:rsidR="004B368C" w:rsidRPr="00F35D90" w:rsidRDefault="00C02986" w:rsidP="00F35D90">
      <w:pPr>
        <w:pStyle w:val="BodyText"/>
        <w:jc w:val="center"/>
        <w:rPr>
          <w:noProof/>
          <w:lang w:val="en-US" w:eastAsia="en-US"/>
        </w:rPr>
      </w:pPr>
      <w:r>
        <w:rPr>
          <w:noProof/>
          <w:lang w:val="en-US" w:eastAsia="en-US"/>
        </w:rPr>
        <w:drawing>
          <wp:inline distT="0" distB="0" distL="0" distR="0" wp14:anchorId="7B9D12A5" wp14:editId="7BEAB158">
            <wp:extent cx="9144000" cy="2724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2724150"/>
                    </a:xfrm>
                    <a:prstGeom prst="rect">
                      <a:avLst/>
                    </a:prstGeom>
                    <a:noFill/>
                    <a:ln>
                      <a:noFill/>
                    </a:ln>
                  </pic:spPr>
                </pic:pic>
              </a:graphicData>
            </a:graphic>
          </wp:inline>
        </w:drawing>
      </w:r>
      <w:bookmarkStart w:id="0" w:name="_GoBack"/>
      <w:bookmarkEnd w:id="0"/>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5147AF"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3A6EE4" w:rsidRPr="00A65D6D" w14:paraId="46B3F274" w14:textId="77777777" w:rsidTr="00780B8E">
        <w:trPr>
          <w:jc w:val="center"/>
        </w:trPr>
        <w:tc>
          <w:tcPr>
            <w:tcW w:w="2097" w:type="dxa"/>
            <w:shd w:val="clear" w:color="auto" w:fill="F1A31E"/>
            <w:vAlign w:val="center"/>
          </w:tcPr>
          <w:p w14:paraId="1DBBC0CA" w14:textId="5B5631B3" w:rsidR="003A6EE4" w:rsidRPr="00780B8E" w:rsidRDefault="003A6EE4"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46DFD7CE" w14:textId="78C81BDC" w:rsidR="003A6EE4" w:rsidRPr="003A6BE1" w:rsidRDefault="003A6EE4" w:rsidP="00CE1608">
            <w:pPr>
              <w:pStyle w:val="BodyText"/>
              <w:rPr>
                <w:rFonts w:ascii="Calibri" w:hAnsi="Calibri"/>
                <w:b/>
                <w:sz w:val="18"/>
                <w:szCs w:val="18"/>
                <w:lang w:eastAsia="en-US"/>
              </w:rPr>
            </w:pPr>
            <w:r>
              <w:rPr>
                <w:rFonts w:ascii="Calibri" w:hAnsi="Calibri"/>
                <w:b/>
                <w:sz w:val="18"/>
                <w:szCs w:val="18"/>
                <w:lang w:eastAsia="en-US"/>
              </w:rPr>
              <w:t>- none -</w:t>
            </w:r>
          </w:p>
        </w:tc>
        <w:tc>
          <w:tcPr>
            <w:tcW w:w="1048" w:type="dxa"/>
          </w:tcPr>
          <w:p w14:paraId="1466CC2F" w14:textId="77777777" w:rsidR="003A6EE4" w:rsidRDefault="003A6EE4" w:rsidP="009969B7">
            <w:pPr>
              <w:jc w:val="center"/>
            </w:pPr>
          </w:p>
        </w:tc>
      </w:tr>
      <w:tr w:rsidR="003A6EE4" w:rsidRPr="00A65D6D" w14:paraId="3C454846" w14:textId="77777777" w:rsidTr="00D80DBA">
        <w:trPr>
          <w:jc w:val="center"/>
        </w:trPr>
        <w:tc>
          <w:tcPr>
            <w:tcW w:w="2097" w:type="dxa"/>
            <w:shd w:val="clear" w:color="auto" w:fill="197F86"/>
            <w:vAlign w:val="center"/>
          </w:tcPr>
          <w:p w14:paraId="14037446" w14:textId="1B903A2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390689C" w14:textId="2E17289D" w:rsidR="003A6EE4" w:rsidRDefault="003A6EE4" w:rsidP="00D03A39">
            <w:pPr>
              <w:pStyle w:val="BodyText"/>
              <w:rPr>
                <w:rFonts w:ascii="Calibri" w:hAnsi="Calibri"/>
                <w:b/>
                <w:sz w:val="18"/>
                <w:szCs w:val="18"/>
                <w:lang w:eastAsia="en-US"/>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Pr>
                <w:rFonts w:ascii="Calibri" w:hAnsi="Calibri"/>
                <w:b/>
                <w:sz w:val="18"/>
                <w:szCs w:val="18"/>
                <w:lang w:eastAsia="en-US"/>
              </w:rPr>
              <w:t xml:space="preserve">tion Proceeds </w:t>
            </w:r>
            <w:r>
              <w:rPr>
                <w:rFonts w:ascii="Calibri" w:hAnsi="Calibri"/>
                <w:sz w:val="18"/>
                <w:szCs w:val="18"/>
                <w:lang w:eastAsia="en-US"/>
              </w:rPr>
              <w:t>(</w:t>
            </w:r>
            <w:r w:rsidR="000F1835">
              <w:rPr>
                <w:rFonts w:ascii="Calibri" w:hAnsi="Calibri"/>
                <w:sz w:val="18"/>
                <w:szCs w:val="18"/>
                <w:lang w:eastAsia="en-US"/>
              </w:rPr>
              <w:t>CWG-</w:t>
            </w:r>
            <w:r>
              <w:rPr>
                <w:rFonts w:ascii="Calibri" w:hAnsi="Calibri"/>
                <w:sz w:val="18"/>
                <w:szCs w:val="18"/>
                <w:lang w:eastAsia="en-US"/>
              </w:rPr>
              <w:t>Auction)</w:t>
            </w:r>
          </w:p>
        </w:tc>
        <w:tc>
          <w:tcPr>
            <w:tcW w:w="1048" w:type="dxa"/>
          </w:tcPr>
          <w:p w14:paraId="360A17F1" w14:textId="792CBB1A" w:rsidR="003A6EE4" w:rsidRDefault="005147AF" w:rsidP="00D80DBA">
            <w:pPr>
              <w:jc w:val="center"/>
            </w:pPr>
            <w:hyperlink w:anchor="AUCTION" w:history="1">
              <w:r w:rsidR="003A6EE4" w:rsidRPr="009969B7">
                <w:rPr>
                  <w:rStyle w:val="Hyperlink"/>
                  <w:rFonts w:ascii="Calibri" w:hAnsi="Calibri"/>
                  <w:sz w:val="18"/>
                  <w:szCs w:val="18"/>
                </w:rPr>
                <w:t>LINK</w:t>
              </w:r>
            </w:hyperlink>
          </w:p>
        </w:tc>
      </w:tr>
      <w:tr w:rsidR="003A6EE4" w:rsidRPr="00A65D6D" w14:paraId="25A20B62" w14:textId="77777777" w:rsidTr="00D80DBA">
        <w:trPr>
          <w:jc w:val="center"/>
        </w:trPr>
        <w:tc>
          <w:tcPr>
            <w:tcW w:w="2097" w:type="dxa"/>
            <w:shd w:val="clear" w:color="auto" w:fill="197F86"/>
            <w:vAlign w:val="center"/>
          </w:tcPr>
          <w:p w14:paraId="2EE7F2C5" w14:textId="683C68DE"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3A6EE4" w:rsidRDefault="003A6EE4"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3A6EE4" w:rsidRDefault="005147AF" w:rsidP="00D80DBA">
            <w:pPr>
              <w:jc w:val="center"/>
            </w:pPr>
            <w:hyperlink w:anchor="WS2" w:history="1">
              <w:r w:rsidR="003A6EE4" w:rsidRPr="00295D45">
                <w:rPr>
                  <w:rStyle w:val="Hyperlink"/>
                  <w:rFonts w:ascii="Calibri" w:hAnsi="Calibri"/>
                  <w:sz w:val="18"/>
                  <w:szCs w:val="18"/>
                </w:rPr>
                <w:t>LINK</w:t>
              </w:r>
            </w:hyperlink>
          </w:p>
        </w:tc>
      </w:tr>
      <w:tr w:rsidR="003A6EE4" w:rsidRPr="00A65D6D" w14:paraId="3BD375D0" w14:textId="77777777" w:rsidTr="00D80DBA">
        <w:trPr>
          <w:jc w:val="center"/>
        </w:trPr>
        <w:tc>
          <w:tcPr>
            <w:tcW w:w="2097" w:type="dxa"/>
            <w:shd w:val="clear" w:color="auto" w:fill="197F86"/>
            <w:vAlign w:val="center"/>
          </w:tcPr>
          <w:p w14:paraId="12B9654B" w14:textId="5C213BF8"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3A6EE4" w:rsidRPr="005742D5" w:rsidRDefault="003A6EE4"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3A6EE4" w:rsidRDefault="005147AF" w:rsidP="00D80DBA">
            <w:pPr>
              <w:jc w:val="center"/>
            </w:pPr>
            <w:hyperlink w:anchor="UDRP" w:history="1">
              <w:r w:rsidR="003A6EE4" w:rsidRPr="00F511C1">
                <w:rPr>
                  <w:rStyle w:val="Hyperlink"/>
                  <w:rFonts w:ascii="Calibri" w:hAnsi="Calibri"/>
                  <w:sz w:val="18"/>
                  <w:szCs w:val="18"/>
                </w:rPr>
                <w:t>LINK</w:t>
              </w:r>
            </w:hyperlink>
          </w:p>
        </w:tc>
      </w:tr>
      <w:tr w:rsidR="003A6EE4" w:rsidRPr="00A65D6D" w14:paraId="2C7D85CA" w14:textId="77777777" w:rsidTr="00D80DBA">
        <w:trPr>
          <w:jc w:val="center"/>
        </w:trPr>
        <w:tc>
          <w:tcPr>
            <w:tcW w:w="2097" w:type="dxa"/>
            <w:shd w:val="clear" w:color="auto" w:fill="197F86"/>
            <w:vAlign w:val="center"/>
          </w:tcPr>
          <w:p w14:paraId="3A5B7578"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3E16EAE2" w:rsidR="003A6EE4" w:rsidRPr="00485341" w:rsidRDefault="003A6EE4"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 xml:space="preserve">PDP </w:t>
            </w:r>
            <w:r w:rsidRPr="00975F5C">
              <w:rPr>
                <w:rFonts w:ascii="Calibri" w:eastAsia="Tahoma" w:hAnsi="Calibri" w:cs="Tahoma"/>
                <w:sz w:val="18"/>
                <w:szCs w:val="18"/>
                <w:lang w:val="en-GB"/>
              </w:rPr>
              <w:t>(Sub-</w:t>
            </w:r>
            <w:proofErr w:type="spellStart"/>
            <w:r w:rsidRPr="00975F5C">
              <w:rPr>
                <w:rFonts w:ascii="Calibri" w:eastAsia="Tahoma" w:hAnsi="Calibri" w:cs="Tahoma"/>
                <w:sz w:val="18"/>
                <w:szCs w:val="18"/>
                <w:lang w:val="en-GB"/>
              </w:rPr>
              <w:t>Rnd</w:t>
            </w:r>
            <w:proofErr w:type="spellEnd"/>
            <w:r w:rsidRPr="00975F5C">
              <w:rPr>
                <w:rFonts w:ascii="Calibri" w:eastAsia="Tahoma" w:hAnsi="Calibri" w:cs="Tahoma"/>
                <w:sz w:val="18"/>
                <w:szCs w:val="18"/>
                <w:lang w:val="en-GB"/>
              </w:rPr>
              <w:t>)</w:t>
            </w:r>
          </w:p>
        </w:tc>
        <w:tc>
          <w:tcPr>
            <w:tcW w:w="1048" w:type="dxa"/>
          </w:tcPr>
          <w:p w14:paraId="299AA375" w14:textId="77777777" w:rsidR="003A6EE4" w:rsidRDefault="005147AF" w:rsidP="00D80DBA">
            <w:pPr>
              <w:jc w:val="center"/>
            </w:pPr>
            <w:hyperlink w:anchor="subrnd_gTLD" w:history="1">
              <w:r w:rsidR="003A6EE4" w:rsidRPr="005742D5">
                <w:rPr>
                  <w:rStyle w:val="Hyperlink"/>
                  <w:rFonts w:ascii="Calibri" w:hAnsi="Calibri"/>
                  <w:sz w:val="18"/>
                  <w:szCs w:val="18"/>
                </w:rPr>
                <w:t>LINK</w:t>
              </w:r>
            </w:hyperlink>
          </w:p>
        </w:tc>
      </w:tr>
      <w:tr w:rsidR="003A6EE4" w:rsidRPr="00A65D6D" w14:paraId="5095543C" w14:textId="77777777" w:rsidTr="00D80DBA">
        <w:trPr>
          <w:jc w:val="center"/>
        </w:trPr>
        <w:tc>
          <w:tcPr>
            <w:tcW w:w="2097" w:type="dxa"/>
            <w:shd w:val="clear" w:color="auto" w:fill="197F86"/>
            <w:vAlign w:val="center"/>
          </w:tcPr>
          <w:p w14:paraId="66825865"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3A6EE4" w:rsidRPr="003961B8" w:rsidRDefault="003A6EE4"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3A6EE4" w:rsidRDefault="005147AF" w:rsidP="00D4724D">
            <w:pPr>
              <w:jc w:val="center"/>
              <w:rPr>
                <w:rFonts w:ascii="Calibri" w:hAnsi="Calibri"/>
                <w:sz w:val="18"/>
                <w:szCs w:val="18"/>
              </w:rPr>
            </w:pPr>
            <w:hyperlink w:anchor="WHOIS_PDP" w:history="1">
              <w:r w:rsidR="003A6EE4" w:rsidRPr="005F4A67">
                <w:rPr>
                  <w:rStyle w:val="Hyperlink"/>
                  <w:rFonts w:ascii="Calibri" w:hAnsi="Calibri"/>
                  <w:sz w:val="18"/>
                  <w:szCs w:val="18"/>
                </w:rPr>
                <w:t>LINK</w:t>
              </w:r>
            </w:hyperlink>
          </w:p>
        </w:tc>
      </w:tr>
      <w:tr w:rsidR="003A6EE4" w:rsidRPr="00A65D6D" w14:paraId="502C8D8B" w14:textId="77777777" w:rsidTr="00780B8E">
        <w:trPr>
          <w:jc w:val="center"/>
        </w:trPr>
        <w:tc>
          <w:tcPr>
            <w:tcW w:w="2097" w:type="dxa"/>
            <w:shd w:val="clear" w:color="auto" w:fill="197F86"/>
            <w:vAlign w:val="center"/>
          </w:tcPr>
          <w:p w14:paraId="2970AB4D" w14:textId="77777777" w:rsidR="003A6EE4" w:rsidRPr="00780B8E" w:rsidRDefault="003A6EE4"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3A6EE4" w:rsidRPr="00B72EE7" w:rsidRDefault="003A6EE4"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3A6EE4" w:rsidRDefault="005147AF" w:rsidP="00070A5F">
            <w:pPr>
              <w:jc w:val="center"/>
            </w:pPr>
            <w:hyperlink w:anchor="IGO_INGO_RPM" w:history="1">
              <w:r w:rsidR="003A6EE4" w:rsidRPr="00735984">
                <w:rPr>
                  <w:rStyle w:val="Hyperlink"/>
                  <w:rFonts w:ascii="Calibri" w:hAnsi="Calibri"/>
                  <w:sz w:val="18"/>
                  <w:szCs w:val="18"/>
                </w:rPr>
                <w:t>LINK</w:t>
              </w:r>
            </w:hyperlink>
          </w:p>
        </w:tc>
      </w:tr>
      <w:tr w:rsidR="003A6EE4"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3A6EE4" w:rsidRPr="00780B8E" w:rsidRDefault="003A6EE4"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3A6EE4" w:rsidRPr="00B72EE7" w:rsidRDefault="003A6EE4"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3A6EE4" w:rsidRDefault="005147AF" w:rsidP="00070A5F">
            <w:pPr>
              <w:jc w:val="center"/>
            </w:pPr>
            <w:hyperlink w:anchor="CWG_UTCN" w:history="1">
              <w:r w:rsidR="003A6EE4" w:rsidRPr="005128B5">
                <w:rPr>
                  <w:rStyle w:val="Hyperlink"/>
                  <w:rFonts w:ascii="Calibri" w:hAnsi="Calibri"/>
                  <w:sz w:val="18"/>
                  <w:szCs w:val="18"/>
                </w:rPr>
                <w:t>LINK</w:t>
              </w:r>
            </w:hyperlink>
          </w:p>
        </w:tc>
      </w:tr>
      <w:tr w:rsidR="003A6EE4"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3A6EE4" w:rsidRPr="00780B8E" w:rsidRDefault="003A6EE4"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3A6EE4" w:rsidRPr="00B72EE7" w:rsidRDefault="003A6EE4"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3A6EE4" w:rsidRDefault="005147AF" w:rsidP="00355FB6">
            <w:pPr>
              <w:jc w:val="center"/>
            </w:pPr>
            <w:hyperlink w:anchor="IG" w:history="1">
              <w:r w:rsidR="003A6EE4" w:rsidRPr="005128B5">
                <w:rPr>
                  <w:rStyle w:val="Hyperlink"/>
                  <w:rFonts w:ascii="Calibri" w:hAnsi="Calibri"/>
                  <w:sz w:val="18"/>
                  <w:szCs w:val="18"/>
                </w:rPr>
                <w:t>LINK</w:t>
              </w:r>
            </w:hyperlink>
          </w:p>
        </w:tc>
      </w:tr>
      <w:tr w:rsidR="005E4781" w:rsidRPr="00A65D6D" w14:paraId="17B3DB56"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404666A6" w14:textId="20D1343C" w:rsidR="005E4781" w:rsidRDefault="005E4781"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7DCD016" w14:textId="5BCE8EED" w:rsidR="005E4781" w:rsidRDefault="005E4781" w:rsidP="0061512F">
            <w:pPr>
              <w:pStyle w:val="BodyText"/>
              <w:rPr>
                <w:rFonts w:ascii="Calibri" w:hAnsi="Calibri"/>
                <w:b/>
                <w:sz w:val="18"/>
                <w:szCs w:val="18"/>
                <w:lang w:eastAsia="en-US"/>
              </w:rPr>
            </w:pPr>
            <w:r>
              <w:rPr>
                <w:rFonts w:ascii="Calibri" w:hAnsi="Calibri"/>
                <w:b/>
                <w:sz w:val="18"/>
                <w:szCs w:val="18"/>
                <w:lang w:eastAsia="en-US"/>
              </w:rPr>
              <w:t xml:space="preserve">GNSO Review Working Group </w:t>
            </w:r>
            <w:r w:rsidRPr="00975F5C">
              <w:rPr>
                <w:rFonts w:ascii="Calibri" w:hAnsi="Calibri"/>
                <w:sz w:val="18"/>
                <w:szCs w:val="18"/>
                <w:lang w:eastAsia="en-US"/>
              </w:rPr>
              <w:t>(GRWG)</w:t>
            </w:r>
          </w:p>
        </w:tc>
        <w:tc>
          <w:tcPr>
            <w:tcW w:w="1048" w:type="dxa"/>
            <w:tcBorders>
              <w:top w:val="single" w:sz="4" w:space="0" w:color="auto"/>
              <w:left w:val="single" w:sz="4" w:space="0" w:color="auto"/>
              <w:bottom w:val="single" w:sz="4" w:space="0" w:color="auto"/>
              <w:right w:val="single" w:sz="4" w:space="0" w:color="auto"/>
            </w:tcBorders>
          </w:tcPr>
          <w:p w14:paraId="1D27B768" w14:textId="1E4E0193" w:rsidR="005E4781" w:rsidRDefault="005147AF" w:rsidP="00095DAD">
            <w:pPr>
              <w:jc w:val="center"/>
            </w:pPr>
            <w:hyperlink w:anchor="GRWG" w:history="1">
              <w:r w:rsidR="005E4781" w:rsidRPr="004B30FF">
                <w:rPr>
                  <w:rStyle w:val="Hyperlink"/>
                  <w:rFonts w:ascii="Calibri" w:hAnsi="Calibri"/>
                  <w:sz w:val="18"/>
                  <w:szCs w:val="18"/>
                </w:rPr>
                <w:t>LINK</w:t>
              </w:r>
            </w:hyperlink>
          </w:p>
        </w:tc>
      </w:tr>
      <w:tr w:rsidR="005E478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5E4781" w:rsidRPr="00070A5F" w:rsidRDefault="005E478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5E4781" w:rsidRDefault="005147AF" w:rsidP="00070A5F">
            <w:pPr>
              <w:jc w:val="center"/>
              <w:rPr>
                <w:rFonts w:ascii="Calibri" w:hAnsi="Calibri"/>
                <w:sz w:val="18"/>
                <w:szCs w:val="18"/>
              </w:rPr>
            </w:pPr>
            <w:hyperlink w:anchor="IGO_INGO" w:history="1">
              <w:r w:rsidR="005E4781" w:rsidRPr="005128B5">
                <w:rPr>
                  <w:rStyle w:val="Hyperlink"/>
                  <w:rFonts w:ascii="Calibri" w:hAnsi="Calibri"/>
                  <w:sz w:val="18"/>
                  <w:szCs w:val="18"/>
                </w:rPr>
                <w:t>LINK</w:t>
              </w:r>
            </w:hyperlink>
          </w:p>
        </w:tc>
      </w:tr>
      <w:tr w:rsidR="005E478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5E4781" w:rsidRPr="00070A5F" w:rsidRDefault="005E478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5E4781" w:rsidRDefault="005147AF" w:rsidP="00070A5F">
            <w:pPr>
              <w:jc w:val="center"/>
            </w:pPr>
            <w:hyperlink w:anchor="GEO" w:history="1">
              <w:r w:rsidR="005E4781" w:rsidRPr="00F2287B">
                <w:rPr>
                  <w:rStyle w:val="Hyperlink"/>
                  <w:rFonts w:ascii="Calibri" w:hAnsi="Calibri"/>
                  <w:sz w:val="18"/>
                  <w:szCs w:val="18"/>
                </w:rPr>
                <w:t>LINK</w:t>
              </w:r>
            </w:hyperlink>
          </w:p>
        </w:tc>
      </w:tr>
      <w:tr w:rsidR="00574453" w:rsidRPr="00A65D6D" w14:paraId="784DC4B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E5D404" w14:textId="77DDC758"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038860" w14:textId="5181068B" w:rsidR="00574453" w:rsidRPr="00070A5F" w:rsidRDefault="00574453" w:rsidP="00F27DC2">
            <w:pPr>
              <w:pStyle w:val="BodyText"/>
              <w:rPr>
                <w:rFonts w:ascii="Calibri" w:eastAsia="Tahoma" w:hAnsi="Calibri" w:cs="Arial"/>
                <w:b/>
                <w:sz w:val="18"/>
                <w:szCs w:val="18"/>
                <w:lang w:val="en-GB"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Borders>
              <w:top w:val="single" w:sz="4" w:space="0" w:color="auto"/>
              <w:left w:val="single" w:sz="4" w:space="0" w:color="auto"/>
              <w:bottom w:val="single" w:sz="4" w:space="0" w:color="auto"/>
              <w:right w:val="single" w:sz="4" w:space="0" w:color="auto"/>
            </w:tcBorders>
          </w:tcPr>
          <w:p w14:paraId="6C93AC81" w14:textId="5DE4F403" w:rsidR="00574453" w:rsidRDefault="00574453" w:rsidP="009F6454">
            <w:pPr>
              <w:jc w:val="center"/>
            </w:pPr>
            <w:hyperlink w:anchor="RODT" w:history="1">
              <w:r w:rsidRPr="004B30FF">
                <w:rPr>
                  <w:rStyle w:val="Hyperlink"/>
                  <w:rFonts w:ascii="Calibri" w:hAnsi="Calibri"/>
                  <w:sz w:val="18"/>
                  <w:szCs w:val="18"/>
                </w:rPr>
                <w:t>LINK</w:t>
              </w:r>
            </w:hyperlink>
          </w:p>
        </w:tc>
      </w:tr>
      <w:tr w:rsidR="00574453" w:rsidRPr="00A65D6D" w14:paraId="624389BF"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7BE4A2" w14:textId="08397B83"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FEEBDA" w14:textId="446847E3" w:rsidR="00574453" w:rsidRDefault="00574453" w:rsidP="00F27DC2">
            <w:pPr>
              <w:pStyle w:val="BodyText"/>
              <w:rPr>
                <w:rFonts w:ascii="Calibri" w:hAnsi="Calibri"/>
                <w:b/>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7BAACB3B" w14:textId="6F9AAB66" w:rsidR="00574453" w:rsidRDefault="005147AF" w:rsidP="009F6454">
            <w:pPr>
              <w:jc w:val="center"/>
            </w:pPr>
            <w:hyperlink w:anchor="GAC_GNSO_CG" w:history="1">
              <w:r w:rsidR="00574453" w:rsidRPr="00732C30">
                <w:rPr>
                  <w:rStyle w:val="Hyperlink"/>
                  <w:rFonts w:ascii="Calibri" w:hAnsi="Calibri"/>
                  <w:sz w:val="18"/>
                  <w:szCs w:val="18"/>
                </w:rPr>
                <w:t>LINK</w:t>
              </w:r>
            </w:hyperlink>
          </w:p>
        </w:tc>
      </w:tr>
      <w:tr w:rsidR="00574453" w:rsidRPr="00A65D6D" w14:paraId="5AAC4780"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59BDF41" w14:textId="11876330"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7D07DFB" w14:textId="146AE669" w:rsidR="00574453" w:rsidRPr="00070A5F" w:rsidRDefault="00574453" w:rsidP="00F27DC2">
            <w:pPr>
              <w:pStyle w:val="BodyText"/>
              <w:rPr>
                <w:rFonts w:ascii="Calibri" w:eastAsia="Tahoma" w:hAnsi="Calibri" w:cs="Arial"/>
                <w:b/>
                <w:sz w:val="18"/>
                <w:szCs w:val="18"/>
                <w:lang w:val="en-GB"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347DD6F5" w14:textId="3C2DDD3C" w:rsidR="00574453" w:rsidRDefault="005147AF" w:rsidP="009F6454">
            <w:pPr>
              <w:jc w:val="center"/>
            </w:pPr>
            <w:hyperlink w:anchor="CWG_CWG" w:history="1">
              <w:r w:rsidR="00574453" w:rsidRPr="00F24F0A">
                <w:rPr>
                  <w:rStyle w:val="Hyperlink"/>
                  <w:rFonts w:ascii="Calibri" w:hAnsi="Calibri"/>
                  <w:sz w:val="18"/>
                  <w:szCs w:val="18"/>
                </w:rPr>
                <w:t>LINK</w:t>
              </w:r>
            </w:hyperlink>
          </w:p>
        </w:tc>
      </w:tr>
      <w:tr w:rsidR="00574453"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574453" w:rsidRPr="003961B8" w:rsidRDefault="00574453"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574453" w:rsidRDefault="005147AF" w:rsidP="009F6454">
            <w:pPr>
              <w:jc w:val="center"/>
            </w:pPr>
            <w:hyperlink w:anchor="PPSAI" w:history="1">
              <w:r w:rsidR="00574453" w:rsidRPr="00295D45">
                <w:rPr>
                  <w:rStyle w:val="Hyperlink"/>
                  <w:rFonts w:ascii="Calibri" w:hAnsi="Calibri"/>
                  <w:sz w:val="18"/>
                  <w:szCs w:val="18"/>
                </w:rPr>
                <w:t>LINK</w:t>
              </w:r>
            </w:hyperlink>
          </w:p>
        </w:tc>
      </w:tr>
      <w:tr w:rsidR="00574453"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574453" w:rsidRPr="00B72EE7" w:rsidRDefault="00574453"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574453" w:rsidRDefault="005147AF" w:rsidP="009F6454">
            <w:pPr>
              <w:jc w:val="center"/>
            </w:pPr>
            <w:hyperlink w:anchor="TandT" w:history="1">
              <w:r w:rsidR="00574453" w:rsidRPr="009F6454">
                <w:rPr>
                  <w:rStyle w:val="Hyperlink"/>
                  <w:rFonts w:ascii="Calibri" w:hAnsi="Calibri"/>
                  <w:sz w:val="18"/>
                  <w:szCs w:val="18"/>
                </w:rPr>
                <w:t>LINK</w:t>
              </w:r>
            </w:hyperlink>
          </w:p>
        </w:tc>
      </w:tr>
      <w:tr w:rsidR="00574453"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574453" w:rsidRDefault="005147AF" w:rsidP="00070A5F">
            <w:pPr>
              <w:jc w:val="center"/>
            </w:pPr>
            <w:hyperlink w:anchor="IRTP_C" w:history="1">
              <w:r w:rsidR="00574453" w:rsidRPr="005128B5">
                <w:rPr>
                  <w:rStyle w:val="Hyperlink"/>
                  <w:rFonts w:ascii="Calibri" w:hAnsi="Calibri"/>
                  <w:sz w:val="18"/>
                  <w:szCs w:val="18"/>
                </w:rPr>
                <w:t>LINK</w:t>
              </w:r>
            </w:hyperlink>
          </w:p>
        </w:tc>
      </w:tr>
      <w:tr w:rsidR="00574453"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574453" w:rsidRDefault="005147AF" w:rsidP="00070A5F">
            <w:pPr>
              <w:jc w:val="center"/>
            </w:pPr>
            <w:hyperlink w:anchor="THICK_WHOIS" w:history="1">
              <w:r w:rsidR="00574453" w:rsidRPr="005128B5">
                <w:rPr>
                  <w:rStyle w:val="Hyperlink"/>
                  <w:rFonts w:ascii="Calibri" w:hAnsi="Calibri"/>
                  <w:sz w:val="18"/>
                  <w:szCs w:val="18"/>
                </w:rPr>
                <w:t>LINK</w:t>
              </w:r>
            </w:hyperlink>
          </w:p>
        </w:tc>
      </w:tr>
      <w:tr w:rsidR="00574453"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574453" w:rsidRPr="00070A5F" w:rsidRDefault="00574453"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574453" w:rsidRDefault="005147AF" w:rsidP="00070A5F">
            <w:pPr>
              <w:jc w:val="center"/>
              <w:rPr>
                <w:rFonts w:ascii="Calibri" w:hAnsi="Calibri"/>
                <w:sz w:val="18"/>
                <w:szCs w:val="18"/>
              </w:rPr>
            </w:pPr>
            <w:hyperlink w:anchor="IGO_INGO2" w:history="1">
              <w:r w:rsidR="00574453" w:rsidRPr="000D6529">
                <w:rPr>
                  <w:rStyle w:val="Hyperlink"/>
                  <w:rFonts w:ascii="Calibri" w:hAnsi="Calibri"/>
                  <w:sz w:val="18"/>
                  <w:szCs w:val="18"/>
                </w:rPr>
                <w:t>LINK</w:t>
              </w:r>
            </w:hyperlink>
          </w:p>
        </w:tc>
      </w:tr>
      <w:tr w:rsidR="00574453"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574453" w:rsidRPr="00327F93" w:rsidRDefault="00574453"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B1DE22E" w:rsidR="00574453" w:rsidRPr="00070A5F" w:rsidRDefault="00574453" w:rsidP="00C65716">
            <w:pPr>
              <w:pStyle w:val="BodyText"/>
              <w:rPr>
                <w:rFonts w:ascii="Calibri" w:hAnsi="Calibri"/>
                <w:b/>
                <w:sz w:val="18"/>
                <w:szCs w:val="18"/>
                <w:lang w:eastAsia="en-US"/>
              </w:rPr>
            </w:pPr>
            <w:r>
              <w:rPr>
                <w:rFonts w:ascii="Calibri" w:hAnsi="Calibri"/>
                <w:b/>
                <w:sz w:val="18"/>
                <w:szCs w:val="18"/>
                <w:lang w:eastAsia="en-US"/>
              </w:rPr>
              <w:t xml:space="preserve">Consumer Choice Competition and Trust Review Team </w:t>
            </w:r>
            <w:r w:rsidRPr="00975F5C">
              <w:rPr>
                <w:rFonts w:ascii="Calibri" w:hAnsi="Calibri"/>
                <w:sz w:val="18"/>
                <w:szCs w:val="18"/>
                <w:lang w:eastAsia="en-US"/>
              </w:rPr>
              <w:t>(CCT-RT)</w:t>
            </w:r>
          </w:p>
        </w:tc>
        <w:tc>
          <w:tcPr>
            <w:tcW w:w="1048" w:type="dxa"/>
            <w:tcBorders>
              <w:top w:val="single" w:sz="4" w:space="0" w:color="auto"/>
              <w:left w:val="single" w:sz="4" w:space="0" w:color="auto"/>
              <w:bottom w:val="single" w:sz="4" w:space="0" w:color="auto"/>
              <w:right w:val="single" w:sz="4" w:space="0" w:color="auto"/>
            </w:tcBorders>
          </w:tcPr>
          <w:p w14:paraId="3E7DCC24" w14:textId="00C24D12" w:rsidR="00574453" w:rsidRDefault="005147AF" w:rsidP="00070A5F">
            <w:pPr>
              <w:jc w:val="center"/>
              <w:rPr>
                <w:rFonts w:ascii="Calibri" w:hAnsi="Calibri"/>
                <w:sz w:val="18"/>
                <w:szCs w:val="18"/>
              </w:rPr>
            </w:pPr>
            <w:hyperlink w:anchor="CCT_RT" w:history="1">
              <w:r w:rsidR="00574453" w:rsidRPr="007E7D8E">
                <w:rPr>
                  <w:rStyle w:val="Hyperlink"/>
                  <w:rFonts w:ascii="Calibri" w:hAnsi="Calibri"/>
                  <w:sz w:val="18"/>
                  <w:szCs w:val="18"/>
                </w:rPr>
                <w:t>LINK</w:t>
              </w:r>
            </w:hyperlink>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6752BF76"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C536F1">
        <w:rPr>
          <w:rFonts w:ascii="Calibri" w:eastAsia="Tahoma" w:hAnsi="Calibri" w:cs="Arial"/>
          <w:sz w:val="20"/>
          <w:szCs w:val="20"/>
          <w:lang w:val="en-GB"/>
        </w:rPr>
        <w:t>12 December</w:t>
      </w:r>
      <w:r w:rsidR="00460B0B">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A6EE4" w:rsidRPr="007508AF" w14:paraId="0AF953D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12630158" w14:textId="2FC7EEB4" w:rsidR="003A6EE4" w:rsidRPr="005E4781" w:rsidRDefault="003A6EE4" w:rsidP="003A6EE4">
            <w:pPr>
              <w:pStyle w:val="TableContents"/>
              <w:snapToGrid w:val="0"/>
              <w:rPr>
                <w:rFonts w:asciiTheme="minorHAnsi" w:hAnsiTheme="minorHAnsi"/>
                <w:sz w:val="20"/>
                <w:szCs w:val="20"/>
              </w:rPr>
            </w:pPr>
            <w:r w:rsidRPr="005E4781">
              <w:rPr>
                <w:rFonts w:asciiTheme="minorHAnsi" w:hAnsiTheme="minorHAnsi"/>
                <w:sz w:val="20"/>
                <w:szCs w:val="20"/>
              </w:rPr>
              <w:t xml:space="preserve">- none - </w:t>
            </w:r>
          </w:p>
        </w:tc>
        <w:tc>
          <w:tcPr>
            <w:tcW w:w="1080" w:type="dxa"/>
            <w:tcBorders>
              <w:top w:val="single" w:sz="18" w:space="0" w:color="A6A6A6"/>
              <w:left w:val="single" w:sz="18" w:space="0" w:color="A6A6A6"/>
              <w:bottom w:val="single" w:sz="18" w:space="0" w:color="A6A6A6"/>
              <w:right w:val="single" w:sz="18" w:space="0" w:color="A6A6A6"/>
            </w:tcBorders>
          </w:tcPr>
          <w:p w14:paraId="7B3739C6" w14:textId="77777777" w:rsidR="003A6EE4" w:rsidRDefault="003A6EE4" w:rsidP="005F4A67">
            <w:pPr>
              <w:pStyle w:val="TableContents"/>
              <w:snapToGrid w:val="0"/>
              <w:rPr>
                <w:rFonts w:ascii="Calibri" w:eastAsia="Tahoma" w:hAnsi="Calibri" w:cs="Tahoma"/>
                <w:sz w:val="20"/>
                <w:szCs w:val="20"/>
                <w:lang w:val="en-GB"/>
              </w:rPr>
            </w:pPr>
          </w:p>
        </w:tc>
        <w:tc>
          <w:tcPr>
            <w:tcW w:w="1212" w:type="dxa"/>
            <w:tcBorders>
              <w:top w:val="single" w:sz="18" w:space="0" w:color="A6A6A6"/>
              <w:left w:val="single" w:sz="18" w:space="0" w:color="A6A6A6"/>
              <w:bottom w:val="single" w:sz="18" w:space="0" w:color="A6A6A6"/>
              <w:right w:val="single" w:sz="18" w:space="0" w:color="A6A6A6"/>
            </w:tcBorders>
          </w:tcPr>
          <w:p w14:paraId="10B05299" w14:textId="77777777" w:rsidR="003A6EE4" w:rsidRDefault="003A6EE4" w:rsidP="005F4A67">
            <w:pPr>
              <w:pStyle w:val="TableContents"/>
              <w:snapToGrid w:val="0"/>
              <w:rPr>
                <w:rFonts w:ascii="Calibri" w:eastAsia="Tahoma" w:hAnsi="Calibri" w:cs="Tahoma"/>
                <w:sz w:val="20"/>
                <w:szCs w:val="20"/>
                <w:lang w:val="en-GB"/>
              </w:rPr>
            </w:pPr>
          </w:p>
        </w:tc>
        <w:tc>
          <w:tcPr>
            <w:tcW w:w="1118" w:type="dxa"/>
            <w:tcBorders>
              <w:top w:val="single" w:sz="18" w:space="0" w:color="A6A6A6"/>
              <w:left w:val="single" w:sz="18" w:space="0" w:color="A6A6A6"/>
              <w:bottom w:val="single" w:sz="18" w:space="0" w:color="A6A6A6"/>
              <w:right w:val="single" w:sz="18" w:space="0" w:color="A6A6A6"/>
            </w:tcBorders>
          </w:tcPr>
          <w:p w14:paraId="575D8030" w14:textId="77777777" w:rsidR="003A6EE4" w:rsidRDefault="003A6EE4" w:rsidP="005F4A67">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390B8BA7" w14:textId="77777777" w:rsidR="003A6EE4" w:rsidRPr="0046471A" w:rsidRDefault="003A6EE4" w:rsidP="00920BC8">
            <w:pPr>
              <w:pStyle w:val="TableContents"/>
              <w:snapToGrid w:val="0"/>
              <w:rPr>
                <w:rFonts w:ascii="Calibri" w:eastAsia="Tahoma" w:hAnsi="Calibri" w:cs="Tahoma"/>
                <w:sz w:val="20"/>
                <w:szCs w:val="20"/>
                <w:lang w:val="en-GB"/>
              </w:rPr>
            </w:pPr>
          </w:p>
        </w:tc>
      </w:tr>
    </w:tbl>
    <w:p w14:paraId="23D26F81" w14:textId="77777777" w:rsidR="00C9225D" w:rsidRDefault="00C9225D" w:rsidP="00F76046">
      <w:bookmarkStart w:id="1" w:name="RPM"/>
      <w:bookmarkEnd w:id="1"/>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 w:name="AUCTION"/>
      <w:bookmarkEnd w:id="2"/>
      <w:tr w:rsidR="003A6EE4" w:rsidRPr="007508AF" w14:paraId="11ACF7E2"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3DFD51AA" w14:textId="64B5F166" w:rsidR="00D03A39" w:rsidRDefault="003A6EE4" w:rsidP="00060EA2">
            <w:pPr>
              <w:pStyle w:val="TableContents"/>
              <w:snapToGrid w:val="0"/>
              <w:rPr>
                <w:rStyle w:val="Hyperlink"/>
                <w:rFonts w:ascii="Calibri" w:eastAsia="Monaco" w:hAnsi="Calibri" w:cs="Monaco"/>
                <w:b/>
                <w:sz w:val="20"/>
                <w:szCs w:val="20"/>
                <w:lang w:val="en-GB"/>
              </w:rPr>
            </w:pPr>
            <w:r>
              <w:fldChar w:fldCharType="begin"/>
            </w:r>
            <w:r w:rsidR="007C0804">
              <w:instrText>HYPERLINK "https://community.icann.org/display/NGAPDT/New+gTLD+Auction+Proceeds+Drafting+Team+Home"</w:instrText>
            </w:r>
            <w:r>
              <w:fldChar w:fldCharType="separate"/>
            </w:r>
            <w:r w:rsidR="007C0804">
              <w:rPr>
                <w:rStyle w:val="Hyperlink"/>
                <w:rFonts w:ascii="Calibri" w:eastAsia="Monaco" w:hAnsi="Calibri" w:cs="Monaco"/>
                <w:b/>
                <w:sz w:val="20"/>
                <w:szCs w:val="20"/>
                <w:lang w:val="en-GB"/>
              </w:rPr>
              <w:t xml:space="preserve">New </w:t>
            </w:r>
            <w:proofErr w:type="spellStart"/>
            <w:r w:rsidR="007C0804">
              <w:rPr>
                <w:rStyle w:val="Hyperlink"/>
                <w:rFonts w:ascii="Calibri" w:eastAsia="Monaco" w:hAnsi="Calibri" w:cs="Monaco"/>
                <w:b/>
                <w:sz w:val="20"/>
                <w:szCs w:val="20"/>
                <w:lang w:val="en-GB"/>
              </w:rPr>
              <w:t>gTLD</w:t>
            </w:r>
            <w:proofErr w:type="spellEnd"/>
            <w:r w:rsidR="007C0804">
              <w:rPr>
                <w:rStyle w:val="Hyperlink"/>
                <w:rFonts w:ascii="Calibri" w:eastAsia="Monaco" w:hAnsi="Calibri" w:cs="Monaco"/>
                <w:b/>
                <w:sz w:val="20"/>
                <w:szCs w:val="20"/>
                <w:lang w:val="en-GB"/>
              </w:rPr>
              <w:t xml:space="preserve"> Auction Proceeds Cross-Community Working Group</w:t>
            </w:r>
            <w:r>
              <w:rPr>
                <w:rStyle w:val="Hyperlink"/>
                <w:rFonts w:ascii="Calibri" w:eastAsia="Monaco" w:hAnsi="Calibri" w:cs="Monaco"/>
                <w:b/>
                <w:sz w:val="20"/>
                <w:szCs w:val="20"/>
                <w:lang w:val="en-GB"/>
              </w:rPr>
              <w:fldChar w:fldCharType="end"/>
            </w:r>
          </w:p>
          <w:p w14:paraId="67F97C52" w14:textId="5A7C24D9" w:rsidR="003A6EE4" w:rsidRPr="00BF016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 xml:space="preserve">Chair: </w:t>
            </w:r>
          </w:p>
          <w:p w14:paraId="69233DB6" w14:textId="679E7D3C" w:rsidR="003A6EE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w:t>
            </w:r>
          </w:p>
          <w:p w14:paraId="62550CC7" w14:textId="6C880DCC" w:rsidR="003A6EE4" w:rsidRDefault="003A6EE4" w:rsidP="009735A4">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73D82B92" w14:textId="067392BC"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350" w:type="dxa"/>
            <w:tcBorders>
              <w:top w:val="single" w:sz="18" w:space="0" w:color="A6A6A6"/>
              <w:left w:val="single" w:sz="18" w:space="0" w:color="A6A6A6"/>
              <w:bottom w:val="single" w:sz="18" w:space="0" w:color="A6A6A6"/>
              <w:right w:val="single" w:sz="18" w:space="0" w:color="A6A6A6"/>
            </w:tcBorders>
          </w:tcPr>
          <w:p w14:paraId="470C74DA" w14:textId="46374FEC" w:rsidR="003A6EE4" w:rsidRDefault="007C080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3EBAFEE" w14:textId="5301E481"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SO/A</w:t>
            </w:r>
            <w:r w:rsidR="007C0804">
              <w:rPr>
                <w:rFonts w:ascii="Calibri" w:eastAsia="Tahoma" w:hAnsi="Calibri" w:cs="Tahoma"/>
                <w:sz w:val="20"/>
                <w:szCs w:val="20"/>
                <w:lang w:val="en-GB"/>
              </w:rPr>
              <w:t>C</w:t>
            </w:r>
            <w:r>
              <w:rPr>
                <w:rFonts w:ascii="Calibri" w:eastAsia="Tahoma" w:hAnsi="Calibri" w:cs="Tahoma"/>
                <w:sz w:val="20"/>
                <w:szCs w:val="20"/>
                <w:lang w:val="en-GB"/>
              </w:rPr>
              <w:t>s</w:t>
            </w:r>
            <w:r w:rsidR="007C0804">
              <w:rPr>
                <w:rFonts w:ascii="Calibri" w:eastAsia="Tahoma" w:hAnsi="Calibri" w:cs="Tahoma"/>
                <w:sz w:val="20"/>
                <w:szCs w:val="20"/>
                <w:lang w:val="en-GB"/>
              </w:rPr>
              <w:t>/ Staff</w:t>
            </w:r>
          </w:p>
        </w:tc>
        <w:tc>
          <w:tcPr>
            <w:tcW w:w="6582" w:type="dxa"/>
            <w:gridSpan w:val="2"/>
            <w:tcBorders>
              <w:top w:val="single" w:sz="18" w:space="0" w:color="A6A6A6"/>
              <w:left w:val="single" w:sz="18" w:space="0" w:color="A6A6A6"/>
              <w:bottom w:val="single" w:sz="18" w:space="0" w:color="A6A6A6"/>
              <w:right w:val="single" w:sz="18" w:space="0" w:color="A6A6A6"/>
            </w:tcBorders>
          </w:tcPr>
          <w:p w14:paraId="43C9040B" w14:textId="3A863595" w:rsidR="003A6EE4" w:rsidRPr="00F2452B" w:rsidRDefault="003A6EE4" w:rsidP="00CB6BF8">
            <w:pPr>
              <w:pStyle w:val="TableContents"/>
              <w:snapToGrid w:val="0"/>
              <w:rPr>
                <w:rFonts w:ascii="Calibri" w:eastAsia="Tahoma" w:hAnsi="Calibri" w:cs="Tahoma"/>
                <w:sz w:val="20"/>
                <w:szCs w:val="20"/>
                <w:lang w:val="en-US"/>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w:t>
            </w:r>
            <w:r w:rsidR="007C0804">
              <w:rPr>
                <w:rFonts w:ascii="Calibri" w:eastAsia="Tahoma" w:hAnsi="Calibri" w:cs="Tahoma"/>
                <w:sz w:val="20"/>
                <w:szCs w:val="20"/>
                <w:lang w:val="en-GB"/>
              </w:rPr>
              <w:t>A</w:t>
            </w:r>
            <w:r>
              <w:rPr>
                <w:rFonts w:ascii="Calibri" w:eastAsia="Tahoma" w:hAnsi="Calibri" w:cs="Tahoma"/>
                <w:sz w:val="20"/>
                <w:szCs w:val="20"/>
                <w:lang w:val="en-GB"/>
              </w:rPr>
              <w:t xml:space="preserve"> DT</w:t>
            </w:r>
            <w:r w:rsidR="007C0804">
              <w:rPr>
                <w:rFonts w:ascii="Calibri" w:eastAsia="Tahoma" w:hAnsi="Calibri" w:cs="Tahoma"/>
                <w:sz w:val="20"/>
                <w:szCs w:val="20"/>
                <w:lang w:val="en-GB"/>
              </w:rPr>
              <w:t xml:space="preserve"> was created to develop a proposed charter for a CCWG. The DT</w:t>
            </w:r>
            <w:r>
              <w:rPr>
                <w:rFonts w:ascii="Calibri" w:eastAsia="Tahoma" w:hAnsi="Calibri" w:cs="Tahoma"/>
                <w:sz w:val="20"/>
                <w:szCs w:val="20"/>
                <w:lang w:val="en-GB"/>
              </w:rPr>
              <w:t xml:space="preserve"> submitted the proposed charter for conside</w:t>
            </w:r>
            <w:r w:rsidR="00D144BF">
              <w:rPr>
                <w:rFonts w:ascii="Calibri" w:eastAsia="Tahoma" w:hAnsi="Calibri" w:cs="Tahoma"/>
                <w:sz w:val="20"/>
                <w:szCs w:val="20"/>
                <w:lang w:val="en-GB"/>
              </w:rPr>
              <w:t>ration</w:t>
            </w:r>
            <w:r>
              <w:rPr>
                <w:rFonts w:ascii="Calibri" w:eastAsia="Tahoma" w:hAnsi="Calibri" w:cs="Tahoma"/>
                <w:sz w:val="20"/>
                <w:szCs w:val="20"/>
                <w:lang w:val="en-GB"/>
              </w:rPr>
              <w:t xml:space="preserve"> by the different ICANN SO/</w:t>
            </w:r>
            <w:proofErr w:type="spellStart"/>
            <w:r>
              <w:rPr>
                <w:rFonts w:ascii="Calibri" w:eastAsia="Tahoma" w:hAnsi="Calibri" w:cs="Tahoma"/>
                <w:sz w:val="20"/>
                <w:szCs w:val="20"/>
                <w:lang w:val="en-GB"/>
              </w:rPr>
              <w:t>A</w:t>
            </w:r>
            <w:r w:rsidR="007C0804">
              <w:rPr>
                <w:rFonts w:ascii="Calibri" w:eastAsia="Tahoma" w:hAnsi="Calibri" w:cs="Tahoma"/>
                <w:sz w:val="20"/>
                <w:szCs w:val="20"/>
                <w:lang w:val="en-GB"/>
              </w:rPr>
              <w:t>c</w:t>
            </w:r>
            <w:r>
              <w:rPr>
                <w:rFonts w:ascii="Calibri" w:eastAsia="Tahoma" w:hAnsi="Calibri" w:cs="Tahoma"/>
                <w:sz w:val="20"/>
                <w:szCs w:val="20"/>
                <w:lang w:val="en-GB"/>
              </w:rPr>
              <w:t>s</w:t>
            </w:r>
            <w:proofErr w:type="spellEnd"/>
            <w:r w:rsidR="007C0804">
              <w:rPr>
                <w:rFonts w:ascii="Calibri" w:eastAsia="Tahoma" w:hAnsi="Calibri" w:cs="Tahoma"/>
                <w:sz w:val="20"/>
                <w:szCs w:val="20"/>
                <w:lang w:val="en-GB"/>
              </w:rPr>
              <w:t xml:space="preserve"> prior to ICANN57</w:t>
            </w:r>
            <w:r w:rsidR="00D144BF">
              <w:rPr>
                <w:rFonts w:ascii="Calibri" w:eastAsia="Tahoma" w:hAnsi="Calibri" w:cs="Tahoma"/>
                <w:sz w:val="20"/>
                <w:szCs w:val="20"/>
                <w:lang w:val="en-GB"/>
              </w:rPr>
              <w:t>.</w:t>
            </w:r>
            <w:r>
              <w:rPr>
                <w:rFonts w:ascii="Calibri" w:eastAsia="Tahoma" w:hAnsi="Calibri" w:cs="Tahoma"/>
                <w:sz w:val="20"/>
                <w:szCs w:val="20"/>
                <w:lang w:val="en-GB"/>
              </w:rPr>
              <w:t xml:space="preserve"> </w:t>
            </w:r>
            <w:r w:rsidR="00D144BF">
              <w:rPr>
                <w:rFonts w:ascii="Calibri" w:eastAsia="Tahoma" w:hAnsi="Calibri" w:cs="Tahoma"/>
                <w:sz w:val="20"/>
                <w:szCs w:val="20"/>
                <w:lang w:val="en-GB"/>
              </w:rPr>
              <w:t xml:space="preserve">The GNSO, </w:t>
            </w:r>
            <w:proofErr w:type="spellStart"/>
            <w:r w:rsidR="00D144BF">
              <w:rPr>
                <w:rFonts w:ascii="Calibri" w:eastAsia="Tahoma" w:hAnsi="Calibri" w:cs="Tahoma"/>
                <w:sz w:val="20"/>
                <w:szCs w:val="20"/>
                <w:lang w:val="en-GB"/>
              </w:rPr>
              <w:t>ccNSO</w:t>
            </w:r>
            <w:proofErr w:type="spellEnd"/>
            <w:r w:rsidR="00D144BF">
              <w:rPr>
                <w:rFonts w:ascii="Calibri" w:eastAsia="Tahoma" w:hAnsi="Calibri" w:cs="Tahoma"/>
                <w:sz w:val="20"/>
                <w:szCs w:val="20"/>
                <w:lang w:val="en-GB"/>
              </w:rPr>
              <w:t xml:space="preserve"> and ALAC adopted the Charter </w:t>
            </w:r>
            <w:r>
              <w:rPr>
                <w:rFonts w:ascii="Calibri" w:eastAsia="Tahoma" w:hAnsi="Calibri" w:cs="Tahoma"/>
                <w:sz w:val="20"/>
                <w:szCs w:val="20"/>
                <w:lang w:val="en-GB"/>
              </w:rPr>
              <w:t>at ICANN57 in Hyderabad 3-9 November</w:t>
            </w:r>
            <w:r w:rsidR="007C0804">
              <w:rPr>
                <w:rFonts w:ascii="Calibri" w:eastAsia="Tahoma" w:hAnsi="Calibri" w:cs="Tahoma"/>
                <w:sz w:val="20"/>
                <w:szCs w:val="20"/>
                <w:lang w:val="en-GB"/>
              </w:rPr>
              <w:t>, with the ASO and SSAC indicating they were ready to do so as well</w:t>
            </w:r>
            <w:r>
              <w:rPr>
                <w:rFonts w:ascii="Calibri" w:eastAsia="Tahoma" w:hAnsi="Calibri" w:cs="Tahoma"/>
                <w:sz w:val="20"/>
                <w:szCs w:val="20"/>
                <w:lang w:val="en-GB"/>
              </w:rPr>
              <w:t>.</w:t>
            </w:r>
            <w:r w:rsidR="00D144BF">
              <w:rPr>
                <w:rFonts w:ascii="Calibri" w:eastAsia="Tahoma" w:hAnsi="Calibri" w:cs="Tahoma"/>
                <w:sz w:val="20"/>
                <w:szCs w:val="20"/>
                <w:lang w:val="en-GB"/>
              </w:rPr>
              <w:t xml:space="preserve"> Staff will now proceed to issue a call for participants to take part in the newly established Working Group</w:t>
            </w:r>
            <w:r w:rsidR="007C0804">
              <w:rPr>
                <w:rFonts w:ascii="Calibri" w:eastAsia="Tahoma" w:hAnsi="Calibri" w:cs="Tahoma"/>
                <w:sz w:val="20"/>
                <w:szCs w:val="20"/>
                <w:lang w:val="en-GB"/>
              </w:rPr>
              <w:t xml:space="preserve"> which is expected to convene </w:t>
            </w:r>
            <w:r w:rsidR="00CB6BF8">
              <w:rPr>
                <w:rFonts w:ascii="Calibri" w:eastAsia="Tahoma" w:hAnsi="Calibri" w:cs="Tahoma"/>
                <w:sz w:val="20"/>
                <w:szCs w:val="20"/>
                <w:lang w:val="en-GB"/>
              </w:rPr>
              <w:t xml:space="preserve">by the end of </w:t>
            </w:r>
            <w:r w:rsidR="007C0804">
              <w:rPr>
                <w:rFonts w:ascii="Calibri" w:eastAsia="Tahoma" w:hAnsi="Calibri" w:cs="Tahoma"/>
                <w:sz w:val="20"/>
                <w:szCs w:val="20"/>
                <w:lang w:val="en-GB"/>
              </w:rPr>
              <w:t>January 2017</w:t>
            </w:r>
            <w:r w:rsidR="00D144BF">
              <w:rPr>
                <w:rFonts w:ascii="Calibri" w:eastAsia="Tahoma" w:hAnsi="Calibri" w:cs="Tahoma"/>
                <w:sz w:val="20"/>
                <w:szCs w:val="20"/>
                <w:lang w:val="en-GB"/>
              </w:rPr>
              <w:t>.</w:t>
            </w:r>
          </w:p>
        </w:tc>
      </w:tr>
      <w:bookmarkStart w:id="3" w:name="WS2"/>
      <w:bookmarkEnd w:id="3"/>
      <w:tr w:rsidR="003A6EE4"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3A6EE4" w:rsidRPr="00CD7D6F"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3A6EE4" w:rsidRPr="00CD7D6F" w:rsidRDefault="003A6EE4"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3A6EE4" w:rsidRDefault="003A6EE4"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3A6EE4" w:rsidRDefault="003A6EE4"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3A6EE4" w:rsidRDefault="003A6EE4" w:rsidP="00562F09">
            <w:pPr>
              <w:pStyle w:val="TableContents"/>
              <w:snapToGrid w:val="0"/>
              <w:rPr>
                <w:rFonts w:ascii="Calibri" w:eastAsia="Tahoma" w:hAnsi="Calibri" w:cs="Tahoma"/>
                <w:sz w:val="20"/>
                <w:szCs w:val="20"/>
                <w:lang w:val="en-GB"/>
              </w:rPr>
            </w:pPr>
            <w:r>
              <w:rPr>
                <w:rFonts w:ascii="Calibri" w:hAnsi="Calibri"/>
                <w:sz w:val="20"/>
                <w:szCs w:val="20"/>
              </w:rPr>
              <w:t xml:space="preserve">The CCWG-WS2 commenced work on WS2 at ICANN56 in June 2016.  It will address the remaining nine issues that were deferred from WS1. </w:t>
            </w:r>
          </w:p>
        </w:tc>
      </w:tr>
      <w:bookmarkStart w:id="4" w:name="UDRP"/>
      <w:bookmarkEnd w:id="4"/>
      <w:tr w:rsidR="003A6EE4"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3A6EE4" w:rsidRDefault="003A6EE4"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3A6EE4" w:rsidRDefault="003A6EE4"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3A6EE4" w:rsidRDefault="003A6EE4"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3A6EE4" w:rsidRPr="00BF0164" w:rsidRDefault="003A6EE4"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49C27350" w:rsidR="003A6EE4" w:rsidRDefault="003A6EE4"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p>
          <w:p w14:paraId="26F08679" w14:textId="77777777" w:rsidR="003A6EE4" w:rsidRDefault="003A6EE4" w:rsidP="00657A9C">
            <w:pPr>
              <w:pStyle w:val="TableContents"/>
              <w:snapToGrid w:val="0"/>
              <w:rPr>
                <w:rFonts w:ascii="Calibri" w:eastAsia="Monaco" w:hAnsi="Calibri" w:cs="Monaco"/>
                <w:color w:val="000000"/>
                <w:sz w:val="20"/>
                <w:szCs w:val="20"/>
                <w:lang w:val="en-GB"/>
              </w:rPr>
            </w:pPr>
          </w:p>
          <w:p w14:paraId="74639483" w14:textId="77777777" w:rsidR="003A6EE4" w:rsidRPr="00871528" w:rsidRDefault="003A6EE4"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7284BFE8" w:rsidR="003A6EE4" w:rsidRDefault="003A6EE4" w:rsidP="00E9228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5"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adopted the Working Group Charter (updated from its draft form following work by several Council volunteers) in March.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 Sub Teams </w:t>
            </w:r>
            <w:r w:rsidR="00E92289">
              <w:rPr>
                <w:rFonts w:ascii="Calibri" w:eastAsia="Tahoma" w:hAnsi="Calibri" w:cs="Tahoma"/>
                <w:sz w:val="20"/>
                <w:szCs w:val="20"/>
                <w:lang w:val="en-GB"/>
              </w:rPr>
              <w:t>were</w:t>
            </w:r>
            <w:r>
              <w:rPr>
                <w:rFonts w:ascii="Calibri" w:eastAsia="Tahoma" w:hAnsi="Calibri" w:cs="Tahoma"/>
                <w:sz w:val="20"/>
                <w:szCs w:val="20"/>
                <w:lang w:val="en-GB"/>
              </w:rPr>
              <w:t xml:space="preserve"> formed </w:t>
            </w:r>
            <w:r w:rsidR="00E92289">
              <w:rPr>
                <w:rFonts w:ascii="Calibri" w:eastAsia="Tahoma" w:hAnsi="Calibri" w:cs="Tahoma"/>
                <w:sz w:val="20"/>
                <w:szCs w:val="20"/>
                <w:lang w:val="en-GB"/>
              </w:rPr>
              <w:t xml:space="preserve">concurrently </w:t>
            </w:r>
            <w:r>
              <w:rPr>
                <w:rFonts w:ascii="Calibri" w:eastAsia="Tahoma" w:hAnsi="Calibri" w:cs="Tahoma"/>
                <w:sz w:val="20"/>
                <w:szCs w:val="20"/>
                <w:lang w:val="en-GB"/>
              </w:rPr>
              <w:t xml:space="preserve">to perform data gathering and to clarify the Charter questions for the WG’s review of the TMCH. </w:t>
            </w:r>
            <w:r w:rsidR="00E92289">
              <w:rPr>
                <w:rFonts w:ascii="Calibri" w:eastAsia="Tahoma" w:hAnsi="Calibri" w:cs="Tahoma"/>
                <w:sz w:val="20"/>
                <w:szCs w:val="20"/>
                <w:lang w:val="en-GB"/>
              </w:rPr>
              <w:t>T</w:t>
            </w:r>
            <w:r>
              <w:rPr>
                <w:rFonts w:ascii="Calibri" w:eastAsia="Tahoma" w:hAnsi="Calibri" w:cs="Tahoma"/>
                <w:sz w:val="20"/>
                <w:szCs w:val="20"/>
                <w:lang w:val="en-GB"/>
              </w:rPr>
              <w:t>he WG wrap</w:t>
            </w:r>
            <w:r w:rsidR="00D03A39">
              <w:rPr>
                <w:rFonts w:ascii="Calibri" w:eastAsia="Tahoma" w:hAnsi="Calibri" w:cs="Tahoma"/>
                <w:sz w:val="20"/>
                <w:szCs w:val="20"/>
                <w:lang w:val="en-GB"/>
              </w:rPr>
              <w:t>ped</w:t>
            </w:r>
            <w:r>
              <w:rPr>
                <w:rFonts w:ascii="Calibri" w:eastAsia="Tahoma" w:hAnsi="Calibri" w:cs="Tahoma"/>
                <w:sz w:val="20"/>
                <w:szCs w:val="20"/>
                <w:lang w:val="en-GB"/>
              </w:rPr>
              <w:t xml:space="preserve"> up its </w:t>
            </w:r>
            <w:r w:rsidR="00E92289">
              <w:rPr>
                <w:rFonts w:ascii="Calibri" w:eastAsia="Tahoma" w:hAnsi="Calibri" w:cs="Tahoma"/>
                <w:sz w:val="20"/>
                <w:szCs w:val="20"/>
                <w:lang w:val="en-GB"/>
              </w:rPr>
              <w:t xml:space="preserve">initial </w:t>
            </w:r>
            <w:r>
              <w:rPr>
                <w:rFonts w:ascii="Calibri" w:eastAsia="Tahoma" w:hAnsi="Calibri" w:cs="Tahoma"/>
                <w:sz w:val="20"/>
                <w:szCs w:val="20"/>
                <w:lang w:val="en-GB"/>
              </w:rPr>
              <w:t xml:space="preserve">review </w:t>
            </w:r>
            <w:r w:rsidR="00E92289">
              <w:rPr>
                <w:rFonts w:ascii="Calibri" w:eastAsia="Tahoma" w:hAnsi="Calibri" w:cs="Tahoma"/>
                <w:sz w:val="20"/>
                <w:szCs w:val="20"/>
                <w:lang w:val="en-GB"/>
              </w:rPr>
              <w:t xml:space="preserve">of the TM-PDDRP </w:t>
            </w:r>
            <w:r w:rsidR="00D03A39">
              <w:rPr>
                <w:rFonts w:ascii="Calibri" w:eastAsia="Tahoma" w:hAnsi="Calibri" w:cs="Tahoma"/>
                <w:sz w:val="20"/>
                <w:szCs w:val="20"/>
                <w:lang w:val="en-GB"/>
              </w:rPr>
              <w:t>at</w:t>
            </w:r>
            <w:r>
              <w:rPr>
                <w:rFonts w:ascii="Calibri" w:eastAsia="Tahoma" w:hAnsi="Calibri" w:cs="Tahoma"/>
                <w:sz w:val="20"/>
                <w:szCs w:val="20"/>
                <w:lang w:val="en-GB"/>
              </w:rPr>
              <w:t xml:space="preserve"> ICANN57.</w:t>
            </w:r>
            <w:r w:rsidR="00D03A39">
              <w:rPr>
                <w:rFonts w:ascii="Calibri" w:eastAsia="Tahoma" w:hAnsi="Calibri" w:cs="Tahoma"/>
                <w:sz w:val="20"/>
                <w:szCs w:val="20"/>
                <w:lang w:val="en-GB"/>
              </w:rPr>
              <w:t xml:space="preserve"> It is now finaliz</w:t>
            </w:r>
            <w:r w:rsidR="00E92289">
              <w:rPr>
                <w:rFonts w:ascii="Calibri" w:eastAsia="Tahoma" w:hAnsi="Calibri" w:cs="Tahoma"/>
                <w:sz w:val="20"/>
                <w:szCs w:val="20"/>
                <w:lang w:val="en-GB"/>
              </w:rPr>
              <w:t>ing</w:t>
            </w:r>
            <w:r w:rsidR="00D03A39">
              <w:rPr>
                <w:rFonts w:ascii="Calibri" w:eastAsia="Tahoma" w:hAnsi="Calibri" w:cs="Tahoma"/>
                <w:sz w:val="20"/>
                <w:szCs w:val="20"/>
                <w:lang w:val="en-GB"/>
              </w:rPr>
              <w:t xml:space="preserve"> the scope of its review </w:t>
            </w:r>
            <w:r w:rsidR="00D03A39">
              <w:rPr>
                <w:rFonts w:ascii="Calibri" w:eastAsia="Tahoma" w:hAnsi="Calibri" w:cs="Tahoma"/>
                <w:sz w:val="20"/>
                <w:szCs w:val="20"/>
                <w:lang w:val="en-GB"/>
              </w:rPr>
              <w:lastRenderedPageBreak/>
              <w:t>of the TMCH, based on refined Charter questions and community feedback. The WG expects to be working on Phase 1 through late/end 2017.</w:t>
            </w:r>
          </w:p>
        </w:tc>
      </w:tr>
      <w:bookmarkStart w:id="5" w:name="subrnd_gTLD"/>
      <w:bookmarkEnd w:id="5"/>
      <w:tr w:rsidR="003A6EE4" w:rsidRPr="007508AF" w14:paraId="5E22943C" w14:textId="77777777" w:rsidTr="005E4781">
        <w:trPr>
          <w:trHeight w:val="1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3A6EE4" w:rsidRPr="00871528" w:rsidRDefault="003A6EE4"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644064FC"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24276647" w14:textId="558E886C" w:rsidR="007D6981" w:rsidRDefault="007D6981"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Community Liaison (to/from</w:t>
            </w:r>
            <w:r w:rsidR="0090660E">
              <w:rPr>
                <w:rFonts w:ascii="Calibri" w:eastAsia="Tahoma" w:hAnsi="Calibri" w:cs="Tahoma"/>
                <w:sz w:val="20"/>
                <w:szCs w:val="20"/>
                <w:lang w:val="en-GB"/>
              </w:rPr>
              <w:t xml:space="preserve"> CCT-RT): Carlos </w:t>
            </w:r>
            <w:proofErr w:type="spellStart"/>
            <w:r w:rsidR="0090660E">
              <w:rPr>
                <w:rFonts w:ascii="Calibri" w:eastAsia="Tahoma" w:hAnsi="Calibri" w:cs="Tahoma"/>
                <w:sz w:val="20"/>
                <w:szCs w:val="20"/>
                <w:lang w:val="en-GB"/>
              </w:rPr>
              <w:t>Raúl</w:t>
            </w:r>
            <w:proofErr w:type="spellEnd"/>
            <w:r w:rsidR="0090660E">
              <w:rPr>
                <w:rFonts w:ascii="Calibri" w:eastAsia="Tahoma" w:hAnsi="Calibri" w:cs="Tahoma"/>
                <w:sz w:val="20"/>
                <w:szCs w:val="20"/>
                <w:lang w:val="en-GB"/>
              </w:rPr>
              <w:t xml:space="preserve"> Gutié</w:t>
            </w:r>
            <w:r>
              <w:rPr>
                <w:rFonts w:ascii="Calibri" w:eastAsia="Tahoma" w:hAnsi="Calibri" w:cs="Tahoma"/>
                <w:sz w:val="20"/>
                <w:szCs w:val="20"/>
                <w:lang w:val="en-GB"/>
              </w:rPr>
              <w:t>rrez</w:t>
            </w:r>
          </w:p>
          <w:p w14:paraId="76BB2962" w14:textId="1F5743F4" w:rsidR="003A6EE4" w:rsidRDefault="003A6EE4"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3A6EE4" w:rsidRDefault="003A6EE4"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1BDE4DEB" w14:textId="209A68E0" w:rsidR="00213D19" w:rsidRDefault="003A6EE4" w:rsidP="00213D19">
            <w:pPr>
              <w:pStyle w:val="TableContents"/>
              <w:snapToGrid w:val="0"/>
              <w:rPr>
                <w:rFonts w:ascii="Calibri" w:eastAsia="Tahoma" w:hAnsi="Calibri" w:cs="Tahoma"/>
                <w:color w:val="000000" w:themeColor="text1"/>
                <w:sz w:val="20"/>
                <w:szCs w:val="20"/>
                <w:lang w:val="en-US"/>
              </w:rPr>
            </w:pPr>
            <w:r>
              <w:rPr>
                <w:rFonts w:ascii="Calibri" w:eastAsia="Tahoma" w:hAnsi="Calibri" w:cs="Tahoma"/>
                <w:sz w:val="20"/>
                <w:szCs w:val="20"/>
                <w:lang w:val="en-GB"/>
              </w:rPr>
              <w:t xml:space="preserve">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 in June.  The WG is now considering input received from the community on the overarching issues.  In addition, the WG has created four Work Track Sub Teams</w:t>
            </w:r>
            <w:r w:rsidR="00213D19">
              <w:rPr>
                <w:rFonts w:ascii="Calibri" w:eastAsia="Tahoma" w:hAnsi="Calibri" w:cs="Tahoma"/>
                <w:color w:val="000000" w:themeColor="text1"/>
                <w:sz w:val="20"/>
                <w:szCs w:val="20"/>
                <w:lang w:val="en-US"/>
              </w:rPr>
              <w:t xml:space="preserve"> to address the other 30+ topics identified in the WG’s charter</w:t>
            </w:r>
            <w:r>
              <w:rPr>
                <w:rFonts w:ascii="Calibri" w:eastAsia="Tahoma" w:hAnsi="Calibri" w:cs="Tahoma"/>
                <w:color w:val="000000" w:themeColor="text1"/>
                <w:sz w:val="20"/>
                <w:szCs w:val="20"/>
                <w:lang w:val="en-US"/>
              </w:rPr>
              <w:t xml:space="preserve">. Both the Sub Teams and full PDP WG are meeting every two </w:t>
            </w:r>
            <w:proofErr w:type="spellStart"/>
            <w:r>
              <w:rPr>
                <w:rFonts w:ascii="Calibri" w:eastAsia="Tahoma" w:hAnsi="Calibri" w:cs="Tahoma"/>
                <w:color w:val="000000" w:themeColor="text1"/>
                <w:sz w:val="20"/>
                <w:szCs w:val="20"/>
                <w:lang w:val="en-US"/>
              </w:rPr>
              <w:t>weeks.</w:t>
            </w:r>
            <w:r w:rsidR="00015744">
              <w:rPr>
                <w:rFonts w:ascii="Calibri" w:eastAsia="Tahoma" w:hAnsi="Calibri" w:cs="Tahoma"/>
                <w:color w:val="000000" w:themeColor="text1"/>
                <w:sz w:val="20"/>
                <w:szCs w:val="20"/>
                <w:lang w:val="en-US"/>
              </w:rPr>
              <w:t>The</w:t>
            </w:r>
            <w:proofErr w:type="spellEnd"/>
            <w:r w:rsidR="00015744">
              <w:rPr>
                <w:rFonts w:ascii="Calibri" w:eastAsia="Tahoma" w:hAnsi="Calibri" w:cs="Tahoma"/>
                <w:color w:val="000000" w:themeColor="text1"/>
                <w:sz w:val="20"/>
                <w:szCs w:val="20"/>
                <w:lang w:val="en-US"/>
              </w:rPr>
              <w:t xml:space="preserve"> WG held a F2F at ICANN57</w:t>
            </w:r>
            <w:r w:rsidR="00B71E71">
              <w:rPr>
                <w:rFonts w:ascii="Calibri" w:eastAsia="Tahoma" w:hAnsi="Calibri" w:cs="Tahoma"/>
                <w:color w:val="000000" w:themeColor="text1"/>
                <w:sz w:val="20"/>
                <w:szCs w:val="20"/>
                <w:lang w:val="en-US"/>
              </w:rPr>
              <w:t>.</w:t>
            </w:r>
            <w:r w:rsidR="00015744">
              <w:rPr>
                <w:rFonts w:ascii="Calibri" w:eastAsia="Tahoma" w:hAnsi="Calibri" w:cs="Tahoma"/>
                <w:color w:val="000000" w:themeColor="text1"/>
                <w:sz w:val="20"/>
                <w:szCs w:val="20"/>
                <w:lang w:val="en-US"/>
              </w:rPr>
              <w:t xml:space="preserve"> </w:t>
            </w:r>
            <w:r w:rsidR="00B71E71">
              <w:rPr>
                <w:rFonts w:ascii="Calibri" w:eastAsia="Tahoma" w:hAnsi="Calibri" w:cs="Tahoma"/>
                <w:color w:val="000000" w:themeColor="text1"/>
                <w:sz w:val="20"/>
                <w:szCs w:val="20"/>
                <w:lang w:val="en-US"/>
              </w:rPr>
              <w:t>I</w:t>
            </w:r>
            <w:r w:rsidR="00015744">
              <w:rPr>
                <w:rFonts w:ascii="Calibri" w:eastAsia="Tahoma" w:hAnsi="Calibri" w:cs="Tahoma"/>
                <w:color w:val="000000" w:themeColor="text1"/>
                <w:sz w:val="20"/>
                <w:szCs w:val="20"/>
                <w:lang w:val="en-US"/>
              </w:rPr>
              <w:t xml:space="preserve">nput received </w:t>
            </w:r>
            <w:r w:rsidR="00B71E71">
              <w:rPr>
                <w:rFonts w:ascii="Calibri" w:eastAsia="Tahoma" w:hAnsi="Calibri" w:cs="Tahoma"/>
                <w:color w:val="000000" w:themeColor="text1"/>
                <w:sz w:val="20"/>
                <w:szCs w:val="20"/>
                <w:lang w:val="en-US"/>
              </w:rPr>
              <w:t xml:space="preserve">during the F2F and </w:t>
            </w:r>
            <w:r w:rsidR="00A510B5">
              <w:rPr>
                <w:rFonts w:ascii="Calibri" w:eastAsia="Tahoma" w:hAnsi="Calibri" w:cs="Tahoma"/>
                <w:color w:val="000000" w:themeColor="text1"/>
                <w:sz w:val="20"/>
                <w:szCs w:val="20"/>
                <w:lang w:val="en-US"/>
              </w:rPr>
              <w:t>other sessions</w:t>
            </w:r>
            <w:r w:rsidR="00015744">
              <w:rPr>
                <w:rFonts w:ascii="Calibri" w:eastAsia="Tahoma" w:hAnsi="Calibri" w:cs="Tahoma"/>
                <w:color w:val="000000" w:themeColor="text1"/>
                <w:sz w:val="20"/>
                <w:szCs w:val="20"/>
                <w:lang w:val="en-US"/>
              </w:rPr>
              <w:t xml:space="preserve"> </w:t>
            </w:r>
            <w:r w:rsidR="00B71E71">
              <w:rPr>
                <w:rFonts w:ascii="Calibri" w:eastAsia="Tahoma" w:hAnsi="Calibri" w:cs="Tahoma"/>
                <w:color w:val="000000" w:themeColor="text1"/>
                <w:sz w:val="20"/>
                <w:szCs w:val="20"/>
                <w:lang w:val="en-US"/>
              </w:rPr>
              <w:t>is being used to inform ongoing WG discussions.</w:t>
            </w:r>
            <w:r w:rsidR="001340FD">
              <w:rPr>
                <w:rFonts w:ascii="Calibri" w:eastAsia="Tahoma" w:hAnsi="Calibri" w:cs="Tahoma"/>
                <w:color w:val="000000" w:themeColor="text1"/>
                <w:sz w:val="20"/>
                <w:szCs w:val="20"/>
                <w:lang w:val="en-US"/>
              </w:rPr>
              <w:t xml:space="preserve"> </w:t>
            </w:r>
          </w:p>
          <w:p w14:paraId="0F1EBD32" w14:textId="77777777" w:rsidR="00213D19" w:rsidRDefault="00213D19" w:rsidP="00213D19">
            <w:pPr>
              <w:pStyle w:val="TableContents"/>
              <w:snapToGrid w:val="0"/>
              <w:rPr>
                <w:rFonts w:ascii="Calibri" w:eastAsia="Tahoma" w:hAnsi="Calibri" w:cs="Tahoma"/>
                <w:color w:val="000000" w:themeColor="text1"/>
                <w:sz w:val="20"/>
                <w:szCs w:val="20"/>
                <w:lang w:val="en-US"/>
              </w:rPr>
            </w:pPr>
          </w:p>
          <w:p w14:paraId="4ABA0A1B" w14:textId="5EB61923" w:rsidR="003A6EE4" w:rsidRDefault="00213D19" w:rsidP="00213D19">
            <w:pPr>
              <w:pStyle w:val="TableContents"/>
              <w:snapToGrid w:val="0"/>
              <w:rPr>
                <w:rFonts w:ascii="Calibri" w:hAnsi="Calibri" w:cs="Calibri"/>
                <w:sz w:val="20"/>
                <w:szCs w:val="20"/>
              </w:rPr>
            </w:pPr>
            <w:r>
              <w:rPr>
                <w:rFonts w:ascii="Calibri" w:eastAsia="Tahoma" w:hAnsi="Calibri" w:cs="Tahoma"/>
                <w:color w:val="000000" w:themeColor="text1"/>
                <w:sz w:val="20"/>
                <w:szCs w:val="20"/>
                <w:lang w:val="en-US"/>
              </w:rPr>
              <w:t xml:space="preserve">On 25 October 2016, the GNSO Council sent a Council response to a letter from the ICANN Board concerning whether some of the WG’s work could be prioritized (e.g., </w:t>
            </w:r>
            <w:proofErr w:type="spellStart"/>
            <w:r>
              <w:rPr>
                <w:rFonts w:ascii="Calibri" w:eastAsia="Tahoma" w:hAnsi="Calibri" w:cs="Tahoma"/>
                <w:color w:val="000000" w:themeColor="text1"/>
                <w:sz w:val="20"/>
                <w:szCs w:val="20"/>
                <w:lang w:val="en-US"/>
              </w:rPr>
              <w:t>workstreams</w:t>
            </w:r>
            <w:proofErr w:type="spellEnd"/>
            <w:r>
              <w:rPr>
                <w:rFonts w:ascii="Calibri" w:eastAsia="Tahoma" w:hAnsi="Calibri" w:cs="Tahoma"/>
                <w:color w:val="000000" w:themeColor="text1"/>
                <w:sz w:val="20"/>
                <w:szCs w:val="20"/>
                <w:lang w:val="en-US"/>
              </w:rPr>
              <w:t>) or otherwise organized to facilitate the launch of a new application mechanism. The WG will keep this topic under consideration as it progresses its work.</w:t>
            </w:r>
          </w:p>
        </w:tc>
      </w:tr>
      <w:bookmarkStart w:id="6" w:name="WHOIS_PDP"/>
      <w:bookmarkEnd w:id="6"/>
      <w:tr w:rsidR="003A6EE4"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3A6EE4" w:rsidRDefault="003A6EE4"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3A6EE4" w:rsidRDefault="003A6EE4"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3A6EE4" w:rsidRPr="00274619" w:rsidRDefault="003A6EE4"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3A6EE4" w:rsidRPr="00FE4507" w:rsidRDefault="003A6EE4"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w:t>
            </w:r>
            <w:r w:rsidRPr="00274619">
              <w:rPr>
                <w:rFonts w:asciiTheme="minorHAnsi" w:hAnsiTheme="minorHAnsi"/>
                <w:bCs/>
                <w:sz w:val="20"/>
                <w:szCs w:val="20"/>
              </w:rPr>
              <w:lastRenderedPageBreak/>
              <w:t>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5F6AA937" w:rsidR="003A6EE4" w:rsidRPr="005665F1" w:rsidRDefault="003A6EE4" w:rsidP="001162AF">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 xml:space="preserve">The PDP Working Group convened at the end of January 2016 (see </w:t>
            </w:r>
            <w:hyperlink r:id="rId16" w:history="1">
              <w:r w:rsidRPr="005665F1">
                <w:rPr>
                  <w:rStyle w:val="Hyperlink"/>
                  <w:rFonts w:asciiTheme="minorHAnsi" w:eastAsia="Cambria" w:hAnsiTheme="minorHAnsi" w:cs="Arial"/>
                  <w:sz w:val="20"/>
                  <w:szCs w:val="20"/>
                </w:rPr>
                <w:t>https://community.icann.org/x/oIxlAw</w:t>
              </w:r>
            </w:hyperlink>
            <w:r w:rsidRPr="005665F1">
              <w:rPr>
                <w:rFonts w:asciiTheme="minorHAnsi" w:eastAsia="Cambria" w:hAnsiTheme="minorHAnsi" w:cs="Arial"/>
                <w:color w:val="0C1F23"/>
                <w:sz w:val="20"/>
                <w:szCs w:val="20"/>
              </w:rPr>
              <w:t xml:space="preserve"> for its work plan). Most recently, the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Triage on the list of possible requirements has </w:t>
            </w:r>
            <w:r>
              <w:rPr>
                <w:rFonts w:asciiTheme="minorHAnsi" w:eastAsia="Cambria" w:hAnsiTheme="minorHAnsi" w:cs="Arial"/>
                <w:color w:val="0C1F23"/>
                <w:sz w:val="20"/>
                <w:szCs w:val="20"/>
              </w:rPr>
              <w:t xml:space="preserve">now been completed and deliberations on the list of possible requirements </w:t>
            </w:r>
            <w:r w:rsidR="001162AF">
              <w:rPr>
                <w:rFonts w:asciiTheme="minorHAnsi" w:eastAsia="Cambria" w:hAnsiTheme="minorHAnsi" w:cs="Arial"/>
                <w:color w:val="0C1F23"/>
                <w:sz w:val="20"/>
                <w:szCs w:val="20"/>
              </w:rPr>
              <w:t>have commended</w:t>
            </w:r>
            <w:r>
              <w:rPr>
                <w:rFonts w:asciiTheme="minorHAnsi" w:eastAsia="Cambria" w:hAnsiTheme="minorHAnsi" w:cs="Arial"/>
                <w:color w:val="0C1F23"/>
                <w:sz w:val="20"/>
                <w:szCs w:val="20"/>
              </w:rPr>
              <w:t xml:space="preserve">. </w:t>
            </w:r>
            <w:r w:rsidRPr="005665F1">
              <w:rPr>
                <w:rFonts w:asciiTheme="minorHAnsi" w:eastAsia="Cambria" w:hAnsiTheme="minorHAnsi" w:cs="Arial"/>
                <w:color w:val="0C1F23"/>
                <w:sz w:val="20"/>
                <w:szCs w:val="20"/>
              </w:rPr>
              <w:t>At the same time, the WG is</w:t>
            </w:r>
            <w:r>
              <w:rPr>
                <w:rFonts w:asciiTheme="minorHAnsi" w:eastAsia="Cambria" w:hAnsiTheme="minorHAnsi" w:cs="Arial"/>
                <w:color w:val="0C1F23"/>
                <w:sz w:val="20"/>
                <w:szCs w:val="20"/>
              </w:rPr>
              <w:t xml:space="preserve"> in the process of finalising its RDS statement of purpose, which it expects to complete shortly after ICANN57. </w:t>
            </w:r>
          </w:p>
        </w:tc>
      </w:tr>
      <w:bookmarkStart w:id="7" w:name="IGO_INGO_RPM"/>
      <w:tr w:rsidR="003A6EE4"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3A6EE4" w:rsidRDefault="003A6EE4"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3A6EE4" w:rsidRDefault="003A6EE4"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3A6EE4" w:rsidRPr="00DB109C" w:rsidRDefault="003A6EE4"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7"/>
          <w:p w14:paraId="635A09BD" w14:textId="77777777" w:rsidR="003A6EE4" w:rsidRDefault="003A6EE4"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3A6EE4" w:rsidRDefault="003A6EE4" w:rsidP="00DD41B0">
            <w:pPr>
              <w:pStyle w:val="TableContents"/>
              <w:snapToGrid w:val="0"/>
              <w:rPr>
                <w:rFonts w:ascii="Calibri" w:eastAsia="Tahoma" w:hAnsi="Calibri" w:cs="Tahoma"/>
                <w:sz w:val="20"/>
                <w:szCs w:val="20"/>
                <w:lang w:val="en-GB"/>
              </w:rPr>
            </w:pPr>
          </w:p>
          <w:p w14:paraId="4890FA8C" w14:textId="77777777" w:rsidR="003A6EE4" w:rsidRDefault="003A6EE4"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4CE988D0" w14:textId="56572D1C" w:rsidR="003A6EE4" w:rsidRDefault="003A6EE4"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The WG is focusing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the topic of IGO jurisdictional immunity. Professor Swaine</w:t>
            </w:r>
            <w:r w:rsidR="00E92289">
              <w:rPr>
                <w:rFonts w:ascii="Calibri" w:eastAsia="Tahoma" w:hAnsi="Calibri" w:cs="Tahoma"/>
                <w:sz w:val="20"/>
                <w:szCs w:val="20"/>
                <w:lang w:val="en-US"/>
              </w:rPr>
              <w:t>’s</w:t>
            </w:r>
            <w:r>
              <w:rPr>
                <w:rFonts w:ascii="Calibri" w:eastAsia="Tahoma" w:hAnsi="Calibri" w:cs="Tahoma"/>
                <w:sz w:val="20"/>
                <w:szCs w:val="20"/>
                <w:lang w:val="en-US"/>
              </w:rPr>
              <w:t xml:space="preserve"> final legal opinion </w:t>
            </w:r>
            <w:r w:rsidRPr="004E0842">
              <w:rPr>
                <w:rFonts w:ascii="Calibri" w:eastAsia="Tahoma" w:hAnsi="Calibri" w:cs="Tahoma"/>
                <w:sz w:val="20"/>
                <w:szCs w:val="20"/>
                <w:lang w:val="en-US"/>
              </w:rPr>
              <w:t>has</w:t>
            </w:r>
            <w:r w:rsidR="00E92289">
              <w:rPr>
                <w:rFonts w:ascii="Calibri" w:eastAsia="Tahoma" w:hAnsi="Calibri" w:cs="Tahoma"/>
                <w:sz w:val="20"/>
                <w:szCs w:val="20"/>
                <w:lang w:val="en-US"/>
              </w:rPr>
              <w:t xml:space="preserve"> been</w:t>
            </w:r>
            <w:r w:rsidRPr="004E0842">
              <w:rPr>
                <w:rFonts w:ascii="Calibri" w:eastAsia="Tahoma" w:hAnsi="Calibri" w:cs="Tahoma"/>
                <w:sz w:val="20"/>
                <w:szCs w:val="20"/>
                <w:lang w:val="en-US"/>
              </w:rPr>
              <w:t xml:space="preserve"> reviewed</w:t>
            </w:r>
            <w:r w:rsidR="00E92289">
              <w:rPr>
                <w:rFonts w:ascii="Calibri" w:eastAsia="Tahoma" w:hAnsi="Calibri" w:cs="Tahoma"/>
                <w:sz w:val="20"/>
                <w:szCs w:val="20"/>
                <w:lang w:val="en-US"/>
              </w:rPr>
              <w:t xml:space="preserve"> and incorporated into its preliminary recommendations by the WG</w:t>
            </w:r>
            <w:r>
              <w:rPr>
                <w:rFonts w:ascii="Calibri" w:eastAsia="Tahoma" w:hAnsi="Calibri" w:cs="Tahoma"/>
                <w:sz w:val="20"/>
                <w:szCs w:val="20"/>
                <w:lang w:val="en-US"/>
              </w:rPr>
              <w:t xml:space="preserve">. </w:t>
            </w:r>
          </w:p>
          <w:p w14:paraId="29BB588D"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p>
          <w:p w14:paraId="561541D5" w14:textId="49507BB2" w:rsidR="003A6EE4" w:rsidRDefault="003A6EE4" w:rsidP="00E92289">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The WG has also reviewed the IGO Small Group Proposal, which was sent to the GNSO and the GAC on 6 October 2016. The WG is currently </w:t>
            </w:r>
            <w:r w:rsidR="00E92289">
              <w:rPr>
                <w:rFonts w:ascii="Calibri" w:eastAsia="Tahoma" w:hAnsi="Calibri" w:cs="Tahoma"/>
                <w:sz w:val="20"/>
                <w:szCs w:val="20"/>
                <w:lang w:val="en-US"/>
              </w:rPr>
              <w:t>finalizing</w:t>
            </w:r>
            <w:r>
              <w:rPr>
                <w:rFonts w:ascii="Calibri" w:eastAsia="Tahoma" w:hAnsi="Calibri" w:cs="Tahoma"/>
                <w:sz w:val="20"/>
                <w:szCs w:val="20"/>
                <w:lang w:val="en-US"/>
              </w:rPr>
              <w:t xml:space="preserve"> its preliminary recommendations</w:t>
            </w:r>
            <w:r w:rsidR="00F40A51">
              <w:rPr>
                <w:rFonts w:ascii="Calibri" w:eastAsia="Tahoma" w:hAnsi="Calibri" w:cs="Tahoma"/>
                <w:sz w:val="20"/>
                <w:szCs w:val="20"/>
                <w:lang w:val="en-US"/>
              </w:rPr>
              <w:t>. The WG</w:t>
            </w:r>
            <w:r w:rsidR="00F40A51" w:rsidRPr="004E0842">
              <w:rPr>
                <w:rFonts w:ascii="Calibri" w:eastAsia="Tahoma" w:hAnsi="Calibri" w:cs="Tahoma"/>
                <w:sz w:val="20"/>
                <w:szCs w:val="20"/>
                <w:lang w:val="en-US"/>
              </w:rPr>
              <w:t xml:space="preserve"> </w:t>
            </w:r>
            <w:r w:rsidR="00F40A51">
              <w:rPr>
                <w:rFonts w:ascii="Calibri" w:eastAsia="Tahoma" w:hAnsi="Calibri" w:cs="Tahoma"/>
                <w:sz w:val="20"/>
                <w:szCs w:val="20"/>
                <w:lang w:val="en-US"/>
              </w:rPr>
              <w:t>intends to publish</w:t>
            </w:r>
            <w:r w:rsidR="00E92289">
              <w:rPr>
                <w:rFonts w:ascii="Calibri" w:eastAsia="Tahoma" w:hAnsi="Calibri" w:cs="Tahoma"/>
                <w:sz w:val="20"/>
                <w:szCs w:val="20"/>
                <w:lang w:val="en-US"/>
              </w:rPr>
              <w:t xml:space="preserve"> an Initial Report</w:t>
            </w:r>
            <w:r w:rsidR="00F40A51">
              <w:rPr>
                <w:rFonts w:ascii="Calibri" w:eastAsia="Tahoma" w:hAnsi="Calibri" w:cs="Tahoma"/>
                <w:sz w:val="20"/>
                <w:szCs w:val="20"/>
                <w:lang w:val="en-US"/>
              </w:rPr>
              <w:t xml:space="preserve"> for public comment before the end of 2016. </w:t>
            </w:r>
          </w:p>
        </w:tc>
      </w:tr>
      <w:bookmarkStart w:id="8" w:name="SCI"/>
      <w:bookmarkStart w:id="9" w:name="CWG_UTCN"/>
      <w:bookmarkEnd w:id="8"/>
      <w:bookmarkEnd w:id="9"/>
      <w:tr w:rsidR="003A6EE4"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3A6EE4" w:rsidRDefault="003A6EE4"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3A6EE4" w:rsidRDefault="003A6EE4" w:rsidP="00CC6599">
            <w:pPr>
              <w:pStyle w:val="TableContents"/>
              <w:snapToGrid w:val="0"/>
              <w:rPr>
                <w:rFonts w:ascii="Calibri" w:eastAsia="Monaco" w:hAnsi="Calibri" w:cs="Monaco"/>
                <w:bCs/>
                <w:color w:val="000000"/>
                <w:sz w:val="20"/>
                <w:szCs w:val="20"/>
                <w:lang w:val="en-GB"/>
              </w:rPr>
            </w:pPr>
          </w:p>
          <w:p w14:paraId="686CFD77"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 xml:space="preserve">Further review the current status of </w:t>
            </w:r>
            <w:r w:rsidRPr="00006B9C">
              <w:rPr>
                <w:rFonts w:ascii="Calibri" w:eastAsia="Monaco" w:hAnsi="Calibri" w:cs="Monaco"/>
                <w:bCs/>
                <w:color w:val="000000"/>
                <w:sz w:val="20"/>
                <w:szCs w:val="20"/>
                <w:lang w:val="en-GB"/>
              </w:rPr>
              <w:lastRenderedPageBreak/>
              <w:t>representations of country and territory names, as they exist under current ICANN policies, guidelines and procedures;</w:t>
            </w:r>
          </w:p>
          <w:p w14:paraId="38449F43"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3A6EE4" w:rsidRPr="00006B9C"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2FA63967" w:rsidR="003A6EE4" w:rsidRDefault="003A6EE4" w:rsidP="00B71E71">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w:t>
            </w:r>
            <w:r w:rsidR="00381204">
              <w:rPr>
                <w:rFonts w:ascii="Calibri" w:eastAsia="Times New Roman" w:hAnsi="Calibri" w:cs="Calibri"/>
                <w:kern w:val="0"/>
                <w:sz w:val="20"/>
                <w:szCs w:val="20"/>
                <w:lang w:val="en-US"/>
              </w:rPr>
              <w:t xml:space="preserve">used </w:t>
            </w:r>
            <w:r>
              <w:rPr>
                <w:rFonts w:ascii="Calibri" w:eastAsia="Times New Roman" w:hAnsi="Calibri" w:cs="Calibri"/>
                <w:kern w:val="0"/>
                <w:sz w:val="20"/>
                <w:szCs w:val="20"/>
                <w:lang w:val="en-US"/>
              </w:rPr>
              <w:t xml:space="preserve">an Options Paper to drive its discussion and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in Helsinki at the end of June.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w:t>
            </w:r>
            <w:r w:rsidR="00381204">
              <w:rPr>
                <w:rFonts w:ascii="Calibri" w:eastAsia="Times New Roman" w:hAnsi="Calibri" w:cs="Calibri"/>
                <w:kern w:val="0"/>
                <w:sz w:val="20"/>
                <w:szCs w:val="20"/>
                <w:lang w:val="en-US"/>
              </w:rPr>
              <w:t xml:space="preserve">draft </w:t>
            </w:r>
            <w:r>
              <w:rPr>
                <w:rFonts w:ascii="Calibri" w:eastAsia="Times New Roman" w:hAnsi="Calibri" w:cs="Calibri"/>
                <w:kern w:val="0"/>
                <w:sz w:val="20"/>
                <w:szCs w:val="20"/>
                <w:lang w:val="en-US"/>
              </w:rPr>
              <w:t xml:space="preserve">status report </w:t>
            </w:r>
            <w:r w:rsidR="00381204">
              <w:rPr>
                <w:rFonts w:ascii="Calibri" w:eastAsia="Times New Roman" w:hAnsi="Calibri" w:cs="Calibri"/>
                <w:kern w:val="0"/>
                <w:sz w:val="20"/>
                <w:szCs w:val="20"/>
                <w:lang w:val="en-US"/>
              </w:rPr>
              <w:t xml:space="preserve">and initial draft of the CWG-UCTN’s Interim Paper were made available prior to ICANN57. Discussions at ICANN57 focused on these two documents. The draft Interim Paper </w:t>
            </w:r>
            <w:r w:rsidR="00B71E71">
              <w:rPr>
                <w:rFonts w:ascii="Calibri" w:eastAsia="Times New Roman" w:hAnsi="Calibri" w:cs="Calibri"/>
                <w:kern w:val="0"/>
                <w:sz w:val="20"/>
                <w:szCs w:val="20"/>
                <w:lang w:val="en-US"/>
              </w:rPr>
              <w:t xml:space="preserve">is </w:t>
            </w:r>
            <w:r w:rsidR="004B104A">
              <w:rPr>
                <w:rFonts w:ascii="Calibri" w:eastAsia="Times New Roman" w:hAnsi="Calibri" w:cs="Calibri"/>
                <w:kern w:val="0"/>
                <w:sz w:val="20"/>
                <w:szCs w:val="20"/>
                <w:lang w:val="en-US"/>
              </w:rPr>
              <w:t>be</w:t>
            </w:r>
            <w:r w:rsidR="00B71E71">
              <w:rPr>
                <w:rFonts w:ascii="Calibri" w:eastAsia="Times New Roman" w:hAnsi="Calibri" w:cs="Calibri"/>
                <w:kern w:val="0"/>
                <w:sz w:val="20"/>
                <w:szCs w:val="20"/>
                <w:lang w:val="en-US"/>
              </w:rPr>
              <w:t>ing</w:t>
            </w:r>
            <w:r w:rsidR="004B104A">
              <w:rPr>
                <w:rFonts w:ascii="Calibri" w:eastAsia="Times New Roman" w:hAnsi="Calibri" w:cs="Calibri"/>
                <w:kern w:val="0"/>
                <w:sz w:val="20"/>
                <w:szCs w:val="20"/>
                <w:lang w:val="en-US"/>
              </w:rPr>
              <w:t xml:space="preserve"> </w:t>
            </w:r>
            <w:r w:rsidR="004B104A">
              <w:rPr>
                <w:rFonts w:ascii="Calibri" w:eastAsia="Times New Roman" w:hAnsi="Calibri" w:cs="Calibri"/>
                <w:kern w:val="0"/>
                <w:sz w:val="20"/>
                <w:szCs w:val="20"/>
                <w:lang w:val="en-US"/>
              </w:rPr>
              <w:lastRenderedPageBreak/>
              <w:t>further revised</w:t>
            </w:r>
            <w:r w:rsidR="00381204">
              <w:rPr>
                <w:rFonts w:ascii="Calibri" w:eastAsia="Times New Roman" w:hAnsi="Calibri" w:cs="Calibri"/>
                <w:kern w:val="0"/>
                <w:sz w:val="20"/>
                <w:szCs w:val="20"/>
                <w:lang w:val="en-US"/>
              </w:rPr>
              <w:t xml:space="preserve"> based on feedback received in Hyderabad</w:t>
            </w:r>
            <w:r w:rsidR="00EA5845">
              <w:rPr>
                <w:rFonts w:ascii="Calibri" w:eastAsia="Times New Roman" w:hAnsi="Calibri" w:cs="Calibri"/>
                <w:kern w:val="0"/>
                <w:sz w:val="20"/>
                <w:szCs w:val="20"/>
                <w:lang w:val="en-US"/>
              </w:rPr>
              <w:t xml:space="preserve"> and then will be </w:t>
            </w:r>
            <w:r w:rsidR="004B104A">
              <w:rPr>
                <w:rFonts w:ascii="Calibri" w:eastAsia="Times New Roman" w:hAnsi="Calibri" w:cs="Calibri"/>
                <w:kern w:val="0"/>
                <w:sz w:val="20"/>
                <w:szCs w:val="20"/>
                <w:lang w:val="en-US"/>
              </w:rPr>
              <w:t>subject to a public comment period.</w:t>
            </w:r>
          </w:p>
        </w:tc>
      </w:tr>
      <w:bookmarkStart w:id="10" w:name="IG"/>
      <w:tr w:rsidR="003A6EE4"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0"/>
          <w:p w14:paraId="63E21489" w14:textId="5FB33F8E"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3A6EE4" w:rsidRDefault="003A6EE4" w:rsidP="00454D19">
            <w:pPr>
              <w:pStyle w:val="TableContents"/>
              <w:snapToGrid w:val="0"/>
              <w:rPr>
                <w:rFonts w:ascii="Calibri" w:eastAsia="Monaco" w:hAnsi="Calibri" w:cs="Monaco"/>
                <w:color w:val="000000"/>
                <w:sz w:val="20"/>
                <w:szCs w:val="20"/>
                <w:lang w:val="en-GB"/>
              </w:rPr>
            </w:pPr>
          </w:p>
          <w:p w14:paraId="0DF83B27" w14:textId="77777777" w:rsidR="003A6EE4" w:rsidRPr="00827537" w:rsidRDefault="003A6EE4"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3A6EE4" w:rsidRPr="00696C4E" w:rsidRDefault="003A6EE4"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3A6EE4" w:rsidRDefault="003A6EE4"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23FC8FB8" w:rsidR="003A6EE4" w:rsidRDefault="003A6EE4" w:rsidP="00D03A3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in October 2014. The CCWG subsequently 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has been discussing the progress and status of this CCWG, with a view toward determining possible next steps for this CCWG at ICANN57 which takes place from 3-9 November, in Hyderabad. A motion to withdraw GNSO support from the Charter </w:t>
            </w:r>
            <w:r w:rsidR="00D03A39">
              <w:rPr>
                <w:rFonts w:ascii="Calibri" w:eastAsia="Times New Roman" w:hAnsi="Calibri" w:cs="Calibri"/>
                <w:kern w:val="0"/>
                <w:sz w:val="20"/>
                <w:szCs w:val="20"/>
                <w:lang w:val="en-US"/>
              </w:rPr>
              <w:t>was</w:t>
            </w:r>
            <w:r>
              <w:rPr>
                <w:rFonts w:ascii="Calibri" w:eastAsia="Times New Roman" w:hAnsi="Calibri" w:cs="Calibri"/>
                <w:kern w:val="0"/>
                <w:sz w:val="20"/>
                <w:szCs w:val="20"/>
                <w:lang w:val="en-US"/>
              </w:rPr>
              <w:t xml:space="preserve"> submitted for GNSO Council consideration at ICANN57.</w:t>
            </w:r>
            <w:r w:rsidR="00D03A39">
              <w:rPr>
                <w:rFonts w:ascii="Calibri" w:eastAsia="Times New Roman" w:hAnsi="Calibri" w:cs="Calibri"/>
                <w:kern w:val="0"/>
                <w:sz w:val="20"/>
                <w:szCs w:val="20"/>
                <w:lang w:val="en-US"/>
              </w:rPr>
              <w:t xml:space="preserve"> The Council decided to request that the CCWG propose refinements to its Charter before ICANN58 in March 2018, including consideration of alternative mechanisms to a CCWG for continuing its work.</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E4781" w:rsidRPr="007508AF" w14:paraId="34EBAA86"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4608D17D" w14:textId="77777777" w:rsidR="005E4781" w:rsidRDefault="005E4781" w:rsidP="005E4781">
            <w:pPr>
              <w:pStyle w:val="TableContents"/>
              <w:snapToGrid w:val="0"/>
              <w:rPr>
                <w:rFonts w:ascii="Calibri" w:eastAsia="Monaco" w:hAnsi="Calibri" w:cs="Monaco"/>
                <w:b/>
                <w:color w:val="000000"/>
                <w:sz w:val="20"/>
                <w:szCs w:val="20"/>
                <w:lang w:val="en-GB"/>
              </w:rPr>
            </w:pPr>
            <w:bookmarkStart w:id="11" w:name="REVIEW"/>
            <w:bookmarkStart w:id="12" w:name="GRWG"/>
            <w:bookmarkEnd w:id="11"/>
            <w:bookmarkEnd w:id="12"/>
            <w:r>
              <w:rPr>
                <w:rFonts w:ascii="Calibri" w:eastAsia="Monaco" w:hAnsi="Calibri" w:cs="Monaco"/>
                <w:b/>
                <w:color w:val="000000"/>
                <w:sz w:val="20"/>
                <w:szCs w:val="20"/>
                <w:lang w:val="en-GB"/>
              </w:rPr>
              <w:t>GNSO Review Working Group</w:t>
            </w:r>
          </w:p>
          <w:p w14:paraId="5B598CE3"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 Jennifer Wolfe</w:t>
            </w:r>
          </w:p>
          <w:p w14:paraId="157ED08F"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Wolf-Ulrich </w:t>
            </w:r>
            <w:proofErr w:type="spellStart"/>
            <w:r>
              <w:rPr>
                <w:rFonts w:ascii="Calibri" w:eastAsia="Monaco" w:hAnsi="Calibri" w:cs="Monaco"/>
                <w:color w:val="000000"/>
                <w:sz w:val="20"/>
                <w:szCs w:val="20"/>
                <w:lang w:val="en-GB"/>
              </w:rPr>
              <w:t>Knoben</w:t>
            </w:r>
            <w:proofErr w:type="spellEnd"/>
          </w:p>
          <w:p w14:paraId="6A1C1448" w14:textId="79119636" w:rsidR="00CB6BF8" w:rsidRDefault="00CB6BF8"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Council Liaison: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p>
          <w:p w14:paraId="09CC9602" w14:textId="3D13CD99" w:rsidR="005E4781" w:rsidRDefault="005E4781" w:rsidP="002F2596">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982" w:type="dxa"/>
            <w:tcBorders>
              <w:top w:val="single" w:sz="18" w:space="0" w:color="A6A6A6"/>
              <w:left w:val="single" w:sz="18" w:space="0" w:color="A6A6A6"/>
              <w:bottom w:val="single" w:sz="18" w:space="0" w:color="A6A6A6"/>
              <w:right w:val="single" w:sz="18" w:space="0" w:color="A6A6A6"/>
            </w:tcBorders>
          </w:tcPr>
          <w:p w14:paraId="08A380AE" w14:textId="4D06DB58"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7" w:type="dxa"/>
            <w:tcBorders>
              <w:top w:val="single" w:sz="18" w:space="0" w:color="A6A6A6"/>
              <w:left w:val="single" w:sz="18" w:space="0" w:color="A6A6A6"/>
              <w:bottom w:val="single" w:sz="18" w:space="0" w:color="A6A6A6"/>
              <w:right w:val="single" w:sz="18" w:space="0" w:color="A6A6A6"/>
            </w:tcBorders>
          </w:tcPr>
          <w:p w14:paraId="038C554B" w14:textId="1B19A6F9"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95" w:type="dxa"/>
            <w:tcBorders>
              <w:top w:val="single" w:sz="18" w:space="0" w:color="A6A6A6"/>
              <w:left w:val="single" w:sz="18" w:space="0" w:color="A6A6A6"/>
              <w:bottom w:val="single" w:sz="18" w:space="0" w:color="A6A6A6"/>
              <w:right w:val="single" w:sz="18" w:space="0" w:color="A6A6A6"/>
            </w:tcBorders>
          </w:tcPr>
          <w:p w14:paraId="39B0CA68" w14:textId="4227566E"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4E51D881" w14:textId="1E521B21" w:rsidR="005E4781" w:rsidRPr="00F236BE" w:rsidRDefault="005E4781" w:rsidP="00CB6BF8">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7"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8"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19"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The WG met at ICANN57 to finalize an implementation plan and delivered the final implementation plan to the GNSO Council on 21 November along with a motion for consideration at the Council meeting on 01 December.</w:t>
            </w:r>
            <w:r w:rsidR="00A62284">
              <w:rPr>
                <w:rFonts w:ascii="Calibri" w:eastAsia="Tahoma" w:hAnsi="Calibri" w:cs="Tahoma"/>
                <w:sz w:val="20"/>
                <w:szCs w:val="20"/>
                <w:lang w:val="en-US"/>
              </w:rPr>
              <w:t xml:space="preserve">  The GNSO Council has deferred the motion to its meeting on 15 December to allow more time for deliberation. </w:t>
            </w:r>
            <w:r w:rsidR="00CB6BF8">
              <w:rPr>
                <w:rFonts w:ascii="Calibri" w:eastAsia="Tahoma" w:hAnsi="Calibri" w:cs="Tahoma"/>
                <w:sz w:val="20"/>
                <w:szCs w:val="20"/>
                <w:lang w:val="en-US"/>
              </w:rPr>
              <w:t>A</w:t>
            </w:r>
            <w:r w:rsidR="00A62284">
              <w:rPr>
                <w:rFonts w:ascii="Calibri" w:eastAsia="Tahoma" w:hAnsi="Calibri" w:cs="Tahoma"/>
                <w:sz w:val="20"/>
                <w:szCs w:val="20"/>
                <w:lang w:val="en-US"/>
              </w:rPr>
              <w:t xml:space="preserve"> webinar on the topic</w:t>
            </w:r>
            <w:r w:rsidR="00CB6BF8">
              <w:rPr>
                <w:rFonts w:ascii="Calibri" w:eastAsia="Tahoma" w:hAnsi="Calibri" w:cs="Tahoma"/>
                <w:sz w:val="20"/>
                <w:szCs w:val="20"/>
                <w:lang w:val="en-US"/>
              </w:rPr>
              <w:t xml:space="preserve"> was held</w:t>
            </w:r>
            <w:r w:rsidR="00A62284">
              <w:rPr>
                <w:rFonts w:ascii="Calibri" w:eastAsia="Tahoma" w:hAnsi="Calibri" w:cs="Tahoma"/>
                <w:sz w:val="20"/>
                <w:szCs w:val="20"/>
                <w:lang w:val="en-US"/>
              </w:rPr>
              <w:t xml:space="preserve"> on 08 December.</w:t>
            </w:r>
          </w:p>
        </w:tc>
      </w:tr>
    </w:tbl>
    <w:p w14:paraId="7A5FF5BF" w14:textId="77777777" w:rsidR="00410F69" w:rsidRDefault="00410F69" w:rsidP="00F35026">
      <w:bookmarkStart w:id="13" w:name="CCWG"/>
      <w:bookmarkEnd w:id="13"/>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4" w:name="IGO_INGO"/>
      <w:bookmarkEnd w:id="14"/>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35E720D2"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w:t>
            </w:r>
            <w:r w:rsidR="00E92289">
              <w:rPr>
                <w:rFonts w:ascii="Calibri" w:eastAsia="Tahoma" w:hAnsi="Calibri" w:cs="Tahoma"/>
                <w:sz w:val="20"/>
                <w:szCs w:val="20"/>
                <w:lang w:val="en-US"/>
              </w:rPr>
              <w:t>A</w:t>
            </w:r>
            <w:r>
              <w:rPr>
                <w:rFonts w:ascii="Calibri" w:eastAsia="Tahoma" w:hAnsi="Calibri" w:cs="Tahoma"/>
                <w:sz w:val="20"/>
                <w:szCs w:val="20"/>
                <w:lang w:val="en-US"/>
              </w:rPr>
              <w:t>n Implementation Review Team (in line with the GNSO’s recommendation)</w:t>
            </w:r>
            <w:r w:rsidR="00E92289">
              <w:rPr>
                <w:rFonts w:ascii="Calibri" w:eastAsia="Tahoma" w:hAnsi="Calibri" w:cs="Tahoma"/>
                <w:sz w:val="20"/>
                <w:szCs w:val="20"/>
                <w:lang w:val="en-US"/>
              </w:rPr>
              <w:t xml:space="preserve"> was formed</w:t>
            </w:r>
            <w:r>
              <w:rPr>
                <w:rFonts w:ascii="Calibri" w:eastAsia="Tahoma" w:hAnsi="Calibri" w:cs="Tahoma"/>
                <w:sz w:val="20"/>
                <w:szCs w:val="20"/>
                <w:lang w:val="en-US"/>
              </w:rPr>
              <w:t xml:space="preserve">,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w:t>
            </w:r>
            <w:r w:rsidR="00E92289">
              <w:rPr>
                <w:rFonts w:ascii="Calibri" w:eastAsia="Tahoma" w:hAnsi="Calibri" w:cs="Tahoma"/>
                <w:sz w:val="20"/>
                <w:szCs w:val="20"/>
                <w:lang w:val="en-US"/>
              </w:rPr>
              <w:t xml:space="preserve">The IRT </w:t>
            </w:r>
            <w:r w:rsidR="00655CE5">
              <w:rPr>
                <w:rFonts w:ascii="Calibri" w:eastAsia="Tahoma" w:hAnsi="Calibri" w:cs="Tahoma"/>
                <w:sz w:val="20"/>
                <w:szCs w:val="20"/>
                <w:lang w:val="en-US"/>
              </w:rPr>
              <w:t xml:space="preserve">is currently meeting regularly to </w:t>
            </w:r>
            <w:r w:rsidR="00E92289">
              <w:rPr>
                <w:rFonts w:ascii="Calibri" w:eastAsia="Tahoma" w:hAnsi="Calibri" w:cs="Tahoma"/>
                <w:sz w:val="20"/>
                <w:szCs w:val="20"/>
                <w:lang w:val="en-US"/>
              </w:rPr>
              <w:t>finalize proposed text for a Consensus Policy on these adopted recommendations</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183BD295"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0"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 xml:space="preserve">was formed in late 2014 to develop a final proposal for the GAC’s and GNSO’s consideration. This was delivered to the Council on 6 October </w:t>
            </w:r>
            <w:r w:rsidR="003676CF">
              <w:rPr>
                <w:rFonts w:ascii="Calibri" w:eastAsia="Tahoma" w:hAnsi="Calibri" w:cs="Tahoma"/>
                <w:sz w:val="20"/>
                <w:szCs w:val="20"/>
                <w:lang w:val="en-US"/>
              </w:rPr>
              <w:t xml:space="preserve">2016 </w:t>
            </w:r>
            <w:r w:rsidR="002F02EC">
              <w:rPr>
                <w:rFonts w:ascii="Calibri" w:eastAsia="Tahoma" w:hAnsi="Calibri" w:cs="Tahoma"/>
                <w:sz w:val="20"/>
                <w:szCs w:val="20"/>
                <w:lang w:val="en-US"/>
              </w:rPr>
              <w:t>and is now under consideration by the Council.</w:t>
            </w:r>
          </w:p>
          <w:p w14:paraId="5B7EDF49" w14:textId="77777777" w:rsidR="002F02EC" w:rsidRDefault="002F02EC" w:rsidP="002F02EC">
            <w:pPr>
              <w:pStyle w:val="TableContents"/>
              <w:snapToGrid w:val="0"/>
              <w:rPr>
                <w:rFonts w:ascii="Calibri" w:eastAsia="Tahoma" w:hAnsi="Calibri" w:cs="Tahoma"/>
                <w:sz w:val="20"/>
                <w:szCs w:val="20"/>
                <w:lang w:val="en-US"/>
              </w:rPr>
            </w:pPr>
          </w:p>
          <w:p w14:paraId="48D861C0" w14:textId="77777777" w:rsidR="003676CF" w:rsidRDefault="009B0E90"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on the remaining Red Cross names and IGO acronyms</w:t>
            </w:r>
            <w:r>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w:t>
            </w:r>
            <w:r w:rsidR="009D6502">
              <w:rPr>
                <w:rFonts w:ascii="Calibri" w:eastAsia="Tahoma" w:hAnsi="Calibri" w:cs="Tahoma"/>
                <w:sz w:val="20"/>
                <w:szCs w:val="20"/>
                <w:lang w:val="en-US"/>
              </w:rPr>
              <w:lastRenderedPageBreak/>
              <w:t>end of June</w:t>
            </w:r>
            <w:r w:rsidR="00963134">
              <w:rPr>
                <w:rFonts w:ascii="Calibri" w:eastAsia="Tahoma" w:hAnsi="Calibri" w:cs="Tahoma"/>
                <w:sz w:val="20"/>
                <w:szCs w:val="20"/>
                <w:lang w:val="en-US"/>
              </w:rPr>
              <w:t xml:space="preserve">. </w:t>
            </w:r>
          </w:p>
          <w:p w14:paraId="78549367" w14:textId="77777777" w:rsidR="003676CF" w:rsidRDefault="003676CF" w:rsidP="003676CF">
            <w:pPr>
              <w:pStyle w:val="TableContents"/>
              <w:snapToGrid w:val="0"/>
              <w:rPr>
                <w:rFonts w:ascii="Calibri" w:eastAsia="Tahoma" w:hAnsi="Calibri" w:cs="Tahoma"/>
                <w:sz w:val="20"/>
                <w:szCs w:val="20"/>
                <w:lang w:val="en-US"/>
              </w:rPr>
            </w:pPr>
          </w:p>
          <w:p w14:paraId="087CF8B0" w14:textId="5C931E39" w:rsidR="009B0E90" w:rsidRPr="00F47826" w:rsidRDefault="003676CF" w:rsidP="00D03A39">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On 27 October 2016 a call was held among Board, GAC and GNSO representatives on this topic, to discuss next </w:t>
            </w:r>
            <w:proofErr w:type="spellStart"/>
            <w:r>
              <w:rPr>
                <w:rFonts w:ascii="Calibri" w:eastAsia="Tahoma" w:hAnsi="Calibri" w:cs="Tahoma"/>
                <w:sz w:val="20"/>
                <w:szCs w:val="20"/>
                <w:lang w:val="en-US"/>
              </w:rPr>
              <w:t>steps.</w:t>
            </w:r>
            <w:r w:rsidR="00D03A39">
              <w:rPr>
                <w:rFonts w:ascii="Calibri" w:eastAsia="Tahoma" w:hAnsi="Calibri" w:cs="Tahoma"/>
                <w:sz w:val="20"/>
                <w:szCs w:val="20"/>
                <w:lang w:val="en-US"/>
              </w:rPr>
              <w:t>F</w:t>
            </w:r>
            <w:r w:rsidR="00AC6172">
              <w:rPr>
                <w:rFonts w:ascii="Calibri" w:eastAsia="Tahoma" w:hAnsi="Calibri" w:cs="Tahoma"/>
                <w:sz w:val="20"/>
                <w:szCs w:val="20"/>
                <w:lang w:val="en-US"/>
              </w:rPr>
              <w:t>urther</w:t>
            </w:r>
            <w:proofErr w:type="spellEnd"/>
            <w:r w:rsidR="00AC6172">
              <w:rPr>
                <w:rFonts w:ascii="Calibri" w:eastAsia="Tahoma" w:hAnsi="Calibri" w:cs="Tahoma"/>
                <w:sz w:val="20"/>
                <w:szCs w:val="20"/>
                <w:lang w:val="en-US"/>
              </w:rPr>
              <w:t xml:space="preserve"> discussions </w:t>
            </w:r>
            <w:r w:rsidR="00D03A39">
              <w:rPr>
                <w:rFonts w:ascii="Calibri" w:eastAsia="Tahoma" w:hAnsi="Calibri" w:cs="Tahoma"/>
                <w:sz w:val="20"/>
                <w:szCs w:val="20"/>
                <w:lang w:val="en-US"/>
              </w:rPr>
              <w:t>took</w:t>
            </w:r>
            <w:r w:rsidR="00AC6172">
              <w:rPr>
                <w:rFonts w:ascii="Calibri" w:eastAsia="Tahoma" w:hAnsi="Calibri" w:cs="Tahoma"/>
                <w:sz w:val="20"/>
                <w:szCs w:val="20"/>
                <w:lang w:val="en-US"/>
              </w:rPr>
              <w:t xml:space="preserve"> place at Hyderabad in November.</w:t>
            </w:r>
            <w:r w:rsidR="00D03A39">
              <w:rPr>
                <w:rFonts w:ascii="Calibri" w:eastAsia="Tahoma" w:hAnsi="Calibri" w:cs="Tahoma"/>
                <w:sz w:val="20"/>
                <w:szCs w:val="20"/>
                <w:lang w:val="en-US"/>
              </w:rPr>
              <w:t xml:space="preserve"> The Council is currently considering the Board’s latest proposal for a facilitated dialogue between the GAC and the GNSO to resolve the matter.</w:t>
            </w:r>
          </w:p>
        </w:tc>
      </w:tr>
      <w:bookmarkStart w:id="15" w:name="GEO"/>
      <w:bookmarkEnd w:id="15"/>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1"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2"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6" w:name="TnT"/>
      <w:bookmarkEnd w:id="16"/>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74453" w:rsidRPr="007508AF" w14:paraId="596F0E09"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5A436A86" w14:textId="77777777" w:rsidR="00574453" w:rsidRDefault="00574453" w:rsidP="007A10A8">
            <w:pPr>
              <w:pStyle w:val="TableContents"/>
              <w:snapToGrid w:val="0"/>
              <w:rPr>
                <w:rFonts w:ascii="Calibri" w:eastAsia="Monaco" w:hAnsi="Calibri" w:cs="Monaco"/>
                <w:b/>
                <w:color w:val="000000"/>
                <w:sz w:val="20"/>
                <w:szCs w:val="20"/>
                <w:lang w:val="en-GB"/>
              </w:rPr>
            </w:pPr>
            <w:bookmarkStart w:id="17" w:name="RODT"/>
            <w:bookmarkEnd w:id="17"/>
            <w:r>
              <w:rPr>
                <w:rFonts w:ascii="Calibri" w:eastAsia="Monaco" w:hAnsi="Calibri" w:cs="Monaco"/>
                <w:b/>
                <w:color w:val="000000"/>
                <w:sz w:val="20"/>
                <w:szCs w:val="20"/>
                <w:lang w:val="en-GB"/>
              </w:rPr>
              <w:t>GNSO Rights &amp; Obligations under Revised ICANN Bylaws Drafting Team</w:t>
            </w:r>
          </w:p>
          <w:p w14:paraId="675A7ED4" w14:textId="77777777" w:rsidR="00574453" w:rsidRDefault="00574453" w:rsidP="007A10A8">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Pr>
                <w:rFonts w:ascii="Calibri" w:eastAsia="Monaco" w:hAnsi="Calibri" w:cs="Monaco"/>
                <w:color w:val="000000"/>
                <w:sz w:val="20"/>
                <w:szCs w:val="20"/>
                <w:lang w:val="en-GB"/>
              </w:rPr>
              <w:t xml:space="preserve">Steve </w:t>
            </w:r>
            <w:proofErr w:type="spellStart"/>
            <w:r>
              <w:rPr>
                <w:rFonts w:ascii="Calibri" w:eastAsia="Monaco" w:hAnsi="Calibri" w:cs="Monaco"/>
                <w:color w:val="000000"/>
                <w:sz w:val="20"/>
                <w:szCs w:val="20"/>
                <w:lang w:val="en-GB"/>
              </w:rPr>
              <w:t>DelBianco</w:t>
            </w:r>
            <w:proofErr w:type="spellEnd"/>
          </w:p>
          <w:p w14:paraId="15C0774A" w14:textId="77777777" w:rsidR="00574453" w:rsidRPr="00FA0385" w:rsidRDefault="00574453" w:rsidP="007A10A8">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p>
          <w:p w14:paraId="387D9D74" w14:textId="13AD176B" w:rsidR="00574453" w:rsidRDefault="00574453" w:rsidP="00060EA2">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60E3E29" w14:textId="72682CEC"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0" w:type="dxa"/>
            <w:tcBorders>
              <w:top w:val="single" w:sz="18" w:space="0" w:color="A6A6A6"/>
              <w:left w:val="single" w:sz="18" w:space="0" w:color="A6A6A6"/>
              <w:bottom w:val="single" w:sz="18" w:space="0" w:color="A6A6A6"/>
              <w:right w:val="single" w:sz="18" w:space="0" w:color="A6A6A6"/>
            </w:tcBorders>
          </w:tcPr>
          <w:p w14:paraId="2B738EA0" w14:textId="21905DC3"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080" w:type="dxa"/>
            <w:tcBorders>
              <w:top w:val="single" w:sz="18" w:space="0" w:color="A6A6A6"/>
              <w:left w:val="single" w:sz="18" w:space="0" w:color="A6A6A6"/>
              <w:bottom w:val="single" w:sz="18" w:space="0" w:color="A6A6A6"/>
              <w:right w:val="single" w:sz="18" w:space="0" w:color="A6A6A6"/>
            </w:tcBorders>
          </w:tcPr>
          <w:p w14:paraId="0B3360E7" w14:textId="3A69B744"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70" w:type="dxa"/>
            <w:tcBorders>
              <w:top w:val="single" w:sz="18" w:space="0" w:color="A6A6A6"/>
              <w:left w:val="single" w:sz="18" w:space="0" w:color="A6A6A6"/>
              <w:bottom w:val="single" w:sz="18" w:space="0" w:color="A6A6A6"/>
              <w:right w:val="single" w:sz="18" w:space="0" w:color="A6A6A6"/>
            </w:tcBorders>
          </w:tcPr>
          <w:p w14:paraId="4D192A0D" w14:textId="6FCC8DDB" w:rsidR="00574453" w:rsidRPr="00194371" w:rsidRDefault="00574453" w:rsidP="00D03A39">
            <w:pPr>
              <w:pStyle w:val="TableContents"/>
              <w:snapToGrid w:val="0"/>
              <w:rPr>
                <w:rFonts w:ascii="Calibri" w:eastAsia="Monaco" w:hAnsi="Calibri" w:cs="Monaco"/>
                <w:color w:val="000000"/>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23"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the DT is meeting weekly and reviewing a draft implementation plan.  Steve </w:t>
            </w:r>
            <w:proofErr w:type="spellStart"/>
            <w:r>
              <w:rPr>
                <w:rFonts w:ascii="Calibri" w:eastAsia="Tahoma" w:hAnsi="Calibri" w:cs="Tahoma"/>
                <w:sz w:val="20"/>
                <w:szCs w:val="20"/>
                <w:lang w:val="en-US"/>
              </w:rPr>
              <w:t>DelBianco</w:t>
            </w:r>
            <w:proofErr w:type="spellEnd"/>
            <w:r>
              <w:rPr>
                <w:rFonts w:ascii="Calibri" w:eastAsia="Tahoma" w:hAnsi="Calibri" w:cs="Tahoma"/>
                <w:sz w:val="20"/>
                <w:szCs w:val="20"/>
                <w:lang w:val="en-US"/>
              </w:rPr>
              <w:t xml:space="preserve"> delivered an update during the GNSO Council call on 29 September and noted that although the DT had made significant progress it would benefit from an additional two weeks to provide more complete recommendations.  The GNSO Council granted the request and the DT delivered its report in time for the 13 October Council meeting. However, at its meeting the GNSO Council agreed to defer consideration of the motion to approve the DT’s report to its meeting on 07 November at ICANN57.  Upon the introduction of an amended motion at the 07 November meeting, the GNSO Council elected to further defer consideration to its meeting on 01 December.</w:t>
            </w:r>
            <w:r w:rsidR="00A62284">
              <w:rPr>
                <w:rFonts w:ascii="Calibri" w:eastAsia="Tahoma" w:hAnsi="Calibri" w:cs="Tahoma"/>
                <w:sz w:val="20"/>
                <w:szCs w:val="20"/>
                <w:lang w:val="en-US"/>
              </w:rPr>
              <w:t xml:space="preserve">  At its 01 December meeting the GNSO Council voted unanimously to approve a motion to accept the report and directed staff to begin implementation.</w:t>
            </w:r>
          </w:p>
        </w:tc>
      </w:tr>
      <w:bookmarkStart w:id="18" w:name="GAC_GNSO_CG"/>
      <w:bookmarkEnd w:id="18"/>
      <w:tr w:rsidR="00574453" w:rsidRPr="007508AF" w14:paraId="4F0B3FE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07A1F9A" w14:textId="77777777" w:rsidR="00574453" w:rsidRDefault="00574453"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381B0D6B"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00DE9DBD"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7756034B" w14:textId="77777777" w:rsidR="00574453" w:rsidRDefault="00574453" w:rsidP="00060EA2">
            <w:pPr>
              <w:pStyle w:val="TableContents"/>
              <w:snapToGrid w:val="0"/>
              <w:rPr>
                <w:rFonts w:ascii="Calibri" w:eastAsia="Monaco" w:hAnsi="Calibri" w:cs="Monaco"/>
                <w:color w:val="000000"/>
                <w:sz w:val="20"/>
                <w:szCs w:val="20"/>
                <w:lang w:val="en-GB"/>
              </w:rPr>
            </w:pPr>
          </w:p>
          <w:p w14:paraId="30C88AA6" w14:textId="39C957D2" w:rsidR="00574453" w:rsidRDefault="00574453" w:rsidP="00060EA2">
            <w:pPr>
              <w:pStyle w:val="TableContents"/>
              <w:snapToGrid w:val="0"/>
              <w:rPr>
                <w:rFonts w:ascii="Calibri" w:eastAsia="Monaco" w:hAnsi="Calibri" w:cs="Monaco"/>
                <w:b/>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w:t>
            </w:r>
            <w:r w:rsidRPr="00194371">
              <w:rPr>
                <w:rFonts w:ascii="Calibri" w:eastAsia="Monaco" w:hAnsi="Calibri" w:cs="Monaco"/>
                <w:iCs/>
                <w:color w:val="000000"/>
                <w:sz w:val="20"/>
                <w:szCs w:val="20"/>
                <w:lang w:val="en-GB"/>
              </w:rPr>
              <w:lastRenderedPageBreak/>
              <w:t>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87BC2F8" w14:textId="7C3AF72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5EF37491" w14:textId="12FB6AD8"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ICANN58</w:t>
            </w:r>
          </w:p>
        </w:tc>
        <w:tc>
          <w:tcPr>
            <w:tcW w:w="1080" w:type="dxa"/>
            <w:tcBorders>
              <w:top w:val="single" w:sz="18" w:space="0" w:color="A6A6A6"/>
              <w:left w:val="single" w:sz="18" w:space="0" w:color="A6A6A6"/>
              <w:bottom w:val="single" w:sz="18" w:space="0" w:color="A6A6A6"/>
              <w:right w:val="single" w:sz="18" w:space="0" w:color="A6A6A6"/>
            </w:tcBorders>
          </w:tcPr>
          <w:p w14:paraId="3CCBBBAA" w14:textId="523E96C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EEB2C31" w14:textId="462BB7AC" w:rsidR="00574453" w:rsidRDefault="00574453" w:rsidP="00D03A39">
            <w:pPr>
              <w:pStyle w:val="TableContents"/>
              <w:snapToGrid w:val="0"/>
              <w:rPr>
                <w:rFonts w:ascii="Calibri" w:eastAsia="Times New Roman" w:hAnsi="Calibri" w:cs="Calibri"/>
                <w:kern w:val="0"/>
                <w:sz w:val="20"/>
                <w:szCs w:val="20"/>
                <w:lang w:val="en-US"/>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w:t>
            </w:r>
            <w:r>
              <w:rPr>
                <w:rFonts w:ascii="Calibri" w:eastAsia="Monaco" w:hAnsi="Calibri" w:cs="Monaco"/>
                <w:color w:val="000000"/>
                <w:sz w:val="20"/>
                <w:szCs w:val="20"/>
                <w:lang w:val="en-GB"/>
              </w:rPr>
              <w:lastRenderedPageBreak/>
              <w:t xml:space="preserve">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With the adoption of the recommendations, the CG considers its work complete. Staff will now work in conjunction with the GAC and GNSO leadership teams on the implementation of the recommendations. </w:t>
            </w:r>
          </w:p>
        </w:tc>
      </w:tr>
      <w:bookmarkStart w:id="19" w:name="CWG_CWG"/>
      <w:bookmarkEnd w:id="19"/>
      <w:tr w:rsidR="00574453" w:rsidRPr="007508AF" w14:paraId="0DE74B9D"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7C3A62CD" w14:textId="77777777" w:rsidR="00574453" w:rsidRDefault="00574453"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66ED47BC"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37E5DB7A" w14:textId="77777777" w:rsidR="00574453" w:rsidRDefault="00574453" w:rsidP="00060EA2">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0821AB8B" w14:textId="77777777" w:rsidR="00574453" w:rsidRDefault="00574453" w:rsidP="00060EA2">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0EBEAD45" w14:textId="77777777" w:rsidR="00574453" w:rsidRDefault="00574453" w:rsidP="00060EA2">
            <w:pPr>
              <w:pStyle w:val="TableContents"/>
              <w:snapToGrid w:val="0"/>
              <w:rPr>
                <w:rFonts w:ascii="Calibri" w:eastAsia="Monaco" w:hAnsi="Calibri" w:cs="Monaco"/>
                <w:color w:val="000000"/>
                <w:sz w:val="20"/>
                <w:szCs w:val="20"/>
                <w:lang w:val="en-GB"/>
              </w:rPr>
            </w:pPr>
          </w:p>
          <w:p w14:paraId="515CE54D" w14:textId="4409E544" w:rsidR="00574453" w:rsidRDefault="00574453" w:rsidP="009735A4">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3D58D8A" w14:textId="4AAD3A31" w:rsidR="00574453" w:rsidRPr="009D2A2E"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62A3EDC7" w14:textId="729E577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5E5D4DE" w14:textId="462C963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D241FDE" w14:textId="1AC51709" w:rsidR="00574453" w:rsidRDefault="00574453" w:rsidP="00D03A39">
            <w:pPr>
              <w:pStyle w:val="TableContents"/>
              <w:snapToGrid w:val="0"/>
              <w:rPr>
                <w:rFonts w:ascii="Calibri" w:eastAsia="Tahoma" w:hAnsi="Calibri" w:cs="Tahoma"/>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 xml:space="preserve">-Closure).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to both the Chartering Organizations for their review and action. The GNSO Council approved the Final Framework on 13 October and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Council also approved it during its meeting at ICANN57 (3-9 November 2016). The Framework will now be sent to all other ICANN SO/ACs, with the recommendation that it be used to guide the community’s discussions for all future CCWGs.</w:t>
            </w:r>
          </w:p>
        </w:tc>
      </w:tr>
      <w:bookmarkStart w:id="20" w:name="meeting"/>
      <w:bookmarkStart w:id="21" w:name="PDP_IMPR"/>
      <w:bookmarkStart w:id="22" w:name="PPSAI"/>
      <w:bookmarkEnd w:id="20"/>
      <w:bookmarkEnd w:id="21"/>
      <w:bookmarkEnd w:id="22"/>
      <w:tr w:rsidR="00574453"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574453" w:rsidRDefault="00574453"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574453" w:rsidRDefault="00574453"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EE2DF64" w:rsidR="00574453" w:rsidRPr="007508AF" w:rsidRDefault="00574453" w:rsidP="009735A4">
            <w:pPr>
              <w:pStyle w:val="TableContents"/>
              <w:snapToGrid w:val="0"/>
              <w:rPr>
                <w:rFonts w:ascii="Calibri" w:hAnsi="Calibri" w:cs="Arial"/>
                <w:sz w:val="20"/>
                <w:szCs w:val="20"/>
              </w:rPr>
            </w:pPr>
            <w:r>
              <w:rPr>
                <w:rFonts w:ascii="Calibri" w:hAnsi="Calibri" w:cs="Arial"/>
                <w:sz w:val="20"/>
                <w:szCs w:val="20"/>
              </w:rPr>
              <w:t xml:space="preserve">Council Liaison: </w:t>
            </w:r>
            <w:r w:rsidR="00CB6BF8">
              <w:rPr>
                <w:rFonts w:ascii="Calibri" w:hAnsi="Calibri" w:cs="Arial"/>
                <w:sz w:val="20"/>
                <w:szCs w:val="20"/>
              </w:rPr>
              <w:t>Darcy Southwell</w:t>
            </w:r>
          </w:p>
          <w:p w14:paraId="2E59A7F0" w14:textId="02726B8F" w:rsidR="00574453" w:rsidRDefault="00CB6BF8" w:rsidP="009735A4">
            <w:pPr>
              <w:pStyle w:val="TableContents"/>
              <w:snapToGrid w:val="0"/>
              <w:rPr>
                <w:rFonts w:ascii="Calibri" w:hAnsi="Calibri" w:cs="Arial"/>
                <w:sz w:val="20"/>
                <w:szCs w:val="20"/>
              </w:rPr>
            </w:pPr>
            <w:r>
              <w:rPr>
                <w:rFonts w:ascii="Calibri" w:hAnsi="Calibri" w:cs="Arial"/>
                <w:sz w:val="20"/>
                <w:szCs w:val="20"/>
              </w:rPr>
              <w:t xml:space="preserve">IRT Support </w:t>
            </w:r>
            <w:r w:rsidR="00574453" w:rsidRPr="007508AF">
              <w:rPr>
                <w:rFonts w:ascii="Calibri" w:hAnsi="Calibri" w:cs="Arial"/>
                <w:sz w:val="20"/>
                <w:szCs w:val="20"/>
              </w:rPr>
              <w:t xml:space="preserve">Staff: </w:t>
            </w:r>
            <w:r>
              <w:rPr>
                <w:rFonts w:ascii="Calibri" w:hAnsi="Calibri" w:cs="Arial"/>
                <w:sz w:val="20"/>
                <w:szCs w:val="20"/>
              </w:rPr>
              <w:t xml:space="preserve">Amy </w:t>
            </w:r>
            <w:proofErr w:type="spellStart"/>
            <w:r>
              <w:rPr>
                <w:rFonts w:ascii="Calibri" w:hAnsi="Calibri" w:cs="Arial"/>
                <w:sz w:val="20"/>
                <w:szCs w:val="20"/>
              </w:rPr>
              <w:t>Bivens</w:t>
            </w:r>
            <w:proofErr w:type="spellEnd"/>
            <w:r w:rsidR="00574453">
              <w:rPr>
                <w:rFonts w:ascii="Calibri" w:hAnsi="Calibri" w:cs="Arial"/>
                <w:sz w:val="20"/>
                <w:szCs w:val="20"/>
              </w:rPr>
              <w:t xml:space="preserve"> </w:t>
            </w:r>
          </w:p>
          <w:p w14:paraId="408C74D5" w14:textId="77777777" w:rsidR="00574453" w:rsidRDefault="00574453" w:rsidP="009735A4">
            <w:pPr>
              <w:pStyle w:val="TableContents"/>
              <w:snapToGrid w:val="0"/>
              <w:rPr>
                <w:rFonts w:ascii="Calibri" w:hAnsi="Calibri" w:cs="Arial"/>
                <w:sz w:val="20"/>
                <w:szCs w:val="20"/>
              </w:rPr>
            </w:pPr>
          </w:p>
          <w:p w14:paraId="563FA5A2" w14:textId="676AF6A1" w:rsidR="00574453" w:rsidRPr="00CD7D6F" w:rsidRDefault="00574453"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w:t>
            </w:r>
            <w:r w:rsidRPr="007508AF">
              <w:rPr>
                <w:rFonts w:ascii="Calibri" w:hAnsi="Calibri" w:cs="Arial"/>
                <w:sz w:val="20"/>
                <w:szCs w:val="20"/>
              </w:rPr>
              <w:lastRenderedPageBreak/>
              <w:t xml:space="preserve">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574453" w:rsidRDefault="00574453"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574453" w:rsidRDefault="00574453"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574453" w:rsidRDefault="00574453" w:rsidP="009735A4">
            <w:pPr>
              <w:pStyle w:val="TableContents"/>
              <w:snapToGrid w:val="0"/>
              <w:rPr>
                <w:rFonts w:ascii="Calibri" w:eastAsia="Tahoma" w:hAnsi="Calibri" w:cs="Tahoma"/>
                <w:sz w:val="20"/>
                <w:szCs w:val="20"/>
                <w:lang w:val="en-GB"/>
              </w:rPr>
            </w:pPr>
          </w:p>
          <w:p w14:paraId="7C5BAA5C" w14:textId="52DC603F" w:rsidR="00574453" w:rsidRDefault="00574453"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WG co-chairs met with representatives of the GAC’s Public Safety Working Group in March 2016 in 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574453" w:rsidRDefault="00574453" w:rsidP="009735A4">
            <w:pPr>
              <w:pStyle w:val="TableContents"/>
              <w:snapToGrid w:val="0"/>
              <w:rPr>
                <w:rFonts w:ascii="Calibri" w:eastAsia="Tahoma" w:hAnsi="Calibri" w:cs="Tahoma"/>
                <w:sz w:val="20"/>
                <w:szCs w:val="20"/>
                <w:lang w:val="en-GB"/>
              </w:rPr>
            </w:pPr>
          </w:p>
          <w:p w14:paraId="6B55D5A4" w14:textId="7A94F063" w:rsidR="00574453" w:rsidRDefault="00574453" w:rsidP="00E92289">
            <w:pPr>
              <w:pStyle w:val="TableContents"/>
              <w:snapToGrid w:val="0"/>
              <w:rPr>
                <w:rFonts w:ascii="Calibri" w:hAnsi="Calibri"/>
                <w:sz w:val="20"/>
                <w:szCs w:val="20"/>
              </w:rPr>
            </w:pPr>
            <w:r w:rsidRPr="00CE7F2C">
              <w:rPr>
                <w:rFonts w:ascii="Calibri" w:eastAsia="Tahoma" w:hAnsi="Calibri" w:cs="Tahoma"/>
                <w:sz w:val="20"/>
                <w:szCs w:val="20"/>
                <w:lang w:val="en-US"/>
              </w:rPr>
              <w:t xml:space="preserve">Staff </w:t>
            </w:r>
            <w:r>
              <w:rPr>
                <w:rFonts w:ascii="Calibri" w:eastAsia="Tahoma" w:hAnsi="Calibri" w:cs="Tahoma"/>
                <w:sz w:val="20"/>
                <w:szCs w:val="20"/>
                <w:lang w:val="en-US"/>
              </w:rPr>
              <w:t>has developed</w:t>
            </w:r>
            <w:r w:rsidRPr="00CE7F2C">
              <w:rPr>
                <w:rFonts w:ascii="Calibri" w:eastAsia="Tahoma" w:hAnsi="Calibri" w:cs="Tahoma"/>
                <w:sz w:val="20"/>
                <w:szCs w:val="20"/>
                <w:lang w:val="en-US"/>
              </w:rPr>
              <w:t xml:space="preserve"> a detailed implementation plan, including costs and development effort required for various models for implementation processes. The plan </w:t>
            </w:r>
            <w:r>
              <w:rPr>
                <w:rFonts w:ascii="Calibri" w:eastAsia="Tahoma" w:hAnsi="Calibri" w:cs="Tahoma"/>
                <w:sz w:val="20"/>
                <w:szCs w:val="20"/>
                <w:lang w:val="en-US"/>
              </w:rPr>
              <w:t>was</w:t>
            </w:r>
            <w:r w:rsidRPr="00CE7F2C">
              <w:rPr>
                <w:rFonts w:ascii="Calibri" w:eastAsia="Tahoma" w:hAnsi="Calibri" w:cs="Tahoma"/>
                <w:sz w:val="20"/>
                <w:szCs w:val="20"/>
                <w:lang w:val="en-US"/>
              </w:rPr>
              <w:t xml:space="preserve"> presented to the IRT</w:t>
            </w:r>
            <w:r>
              <w:rPr>
                <w:rFonts w:ascii="Calibri" w:eastAsia="Tahoma" w:hAnsi="Calibri" w:cs="Tahoma"/>
                <w:sz w:val="20"/>
                <w:szCs w:val="20"/>
                <w:lang w:val="en-US"/>
              </w:rPr>
              <w:t xml:space="preserve"> at its first meeting, held on 18 October. The IRT held its second meeting at ICANN57 in November, and </w:t>
            </w:r>
            <w:r w:rsidR="00E92289">
              <w:rPr>
                <w:rFonts w:ascii="Calibri" w:eastAsia="Tahoma" w:hAnsi="Calibri" w:cs="Tahoma"/>
                <w:sz w:val="20"/>
                <w:szCs w:val="20"/>
                <w:lang w:val="en-US"/>
              </w:rPr>
              <w:t xml:space="preserve">is now </w:t>
            </w:r>
            <w:r>
              <w:rPr>
                <w:rFonts w:ascii="Calibri" w:eastAsia="Tahoma" w:hAnsi="Calibri" w:cs="Tahoma"/>
                <w:sz w:val="20"/>
                <w:szCs w:val="20"/>
                <w:lang w:val="en-US"/>
              </w:rPr>
              <w:t>meeting regularly to finalize the implementation plan and timeline.</w:t>
            </w:r>
          </w:p>
        </w:tc>
      </w:tr>
      <w:bookmarkStart w:id="23" w:name="CCWG_WS1"/>
      <w:bookmarkStart w:id="24" w:name="DMPM"/>
      <w:bookmarkStart w:id="25" w:name="POLIMP"/>
      <w:bookmarkStart w:id="26" w:name="TandT"/>
      <w:bookmarkEnd w:id="23"/>
      <w:bookmarkEnd w:id="24"/>
      <w:bookmarkEnd w:id="25"/>
      <w:tr w:rsidR="00574453"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3DE016E9" w:rsidR="00574453" w:rsidRDefault="00574453" w:rsidP="00F27DC2">
            <w:pPr>
              <w:pStyle w:val="TableContents"/>
              <w:snapToGrid w:val="0"/>
              <w:rPr>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068FE013" w14:textId="77777777" w:rsidR="00CB6BF8" w:rsidRDefault="00CB6BF8" w:rsidP="00F27DC2">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p w14:paraId="5893EC60" w14:textId="58DBC208" w:rsidR="00CB6BF8" w:rsidRPr="000E57E5" w:rsidRDefault="00CB6BF8" w:rsidP="00F27DC2">
            <w:pPr>
              <w:pStyle w:val="TableContents"/>
              <w:snapToGrid w:val="0"/>
              <w:rPr>
                <w:rFonts w:ascii="Calibri" w:hAnsi="Calibri"/>
                <w:sz w:val="20"/>
                <w:szCs w:val="20"/>
              </w:rPr>
            </w:pPr>
            <w:r>
              <w:rPr>
                <w:rFonts w:ascii="Calibri" w:hAnsi="Calibri"/>
                <w:sz w:val="20"/>
                <w:szCs w:val="20"/>
              </w:rPr>
              <w:t xml:space="preserve">IRT Support Staff: Brian Aitchison </w:t>
            </w:r>
          </w:p>
          <w:p w14:paraId="6C61F4D8" w14:textId="77777777" w:rsidR="00574453" w:rsidRDefault="00574453"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574453" w:rsidRDefault="00574453"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t>
            </w:r>
            <w:proofErr w:type="gramStart"/>
            <w:r>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574453" w:rsidRDefault="00574453" w:rsidP="005A7E1E">
            <w:pPr>
              <w:pStyle w:val="TableContents"/>
              <w:snapToGrid w:val="0"/>
              <w:rPr>
                <w:rFonts w:ascii="Calibri" w:eastAsia="Tahoma" w:hAnsi="Calibri" w:cs="Tahoma"/>
                <w:sz w:val="20"/>
                <w:szCs w:val="20"/>
                <w:lang w:val="en-GB"/>
              </w:rPr>
            </w:pPr>
          </w:p>
          <w:p w14:paraId="470AA127" w14:textId="627D03C2" w:rsidR="00574453" w:rsidRPr="004E0842" w:rsidRDefault="00574453"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implementation plan has been posted to the community wiki.</w:t>
            </w:r>
          </w:p>
          <w:p w14:paraId="363F512D" w14:textId="77777777" w:rsidR="00574453" w:rsidRDefault="00574453" w:rsidP="005A7E1E">
            <w:pPr>
              <w:pStyle w:val="TableContents"/>
              <w:snapToGrid w:val="0"/>
              <w:rPr>
                <w:rFonts w:ascii="Calibri" w:eastAsia="Tahoma" w:hAnsi="Calibri" w:cs="Tahoma"/>
                <w:sz w:val="20"/>
                <w:szCs w:val="20"/>
                <w:lang w:val="en-US"/>
              </w:rPr>
            </w:pPr>
          </w:p>
          <w:p w14:paraId="50773857" w14:textId="5AF465DE" w:rsidR="00574453" w:rsidRPr="00A438CB" w:rsidRDefault="00574453"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 xml:space="preserve">As of </w:t>
            </w:r>
            <w:r>
              <w:rPr>
                <w:rFonts w:ascii="Calibri" w:eastAsia="Tahoma" w:hAnsi="Calibri" w:cs="Tahoma"/>
                <w:sz w:val="20"/>
                <w:szCs w:val="20"/>
                <w:lang w:val="en-US"/>
              </w:rPr>
              <w:t>November</w:t>
            </w:r>
            <w:r w:rsidRPr="00A438CB">
              <w:rPr>
                <w:rFonts w:ascii="Calibri" w:eastAsia="Tahoma" w:hAnsi="Calibri" w:cs="Tahoma"/>
                <w:sz w:val="20"/>
                <w:szCs w:val="20"/>
                <w:lang w:val="en-US"/>
              </w:rPr>
              <w:t xml:space="preserve"> 2016, the IRT is </w:t>
            </w:r>
            <w:r>
              <w:rPr>
                <w:rFonts w:ascii="Calibri" w:eastAsia="Tahoma" w:hAnsi="Calibri" w:cs="Tahoma"/>
                <w:sz w:val="20"/>
                <w:szCs w:val="20"/>
                <w:lang w:val="en-US"/>
              </w:rPr>
              <w:t>has been</w:t>
            </w:r>
            <w:r w:rsidRPr="00A438CB">
              <w:rPr>
                <w:rFonts w:ascii="Calibri" w:eastAsia="Tahoma" w:hAnsi="Calibri" w:cs="Tahoma"/>
                <w:sz w:val="20"/>
                <w:szCs w:val="20"/>
                <w:lang w:val="en-US"/>
              </w:rPr>
              <w:t xml:space="preserve"> engaged in discussions around language and script tags, which appear to be a minimum requirement to meet the standards set by the T/T Recommendations</w:t>
            </w:r>
            <w:r>
              <w:rPr>
                <w:rFonts w:ascii="Calibri" w:eastAsia="Tahoma" w:hAnsi="Calibri" w:cs="Tahoma"/>
                <w:sz w:val="20"/>
                <w:szCs w:val="20"/>
                <w:lang w:val="en-US"/>
              </w:rPr>
              <w:t>. These tags were the main focus of the IRT face-to-face meeting at ICANN 57 in Hyderabad on 8 November 2016</w:t>
            </w:r>
          </w:p>
          <w:p w14:paraId="1EF9D73A" w14:textId="5AE6F2C3" w:rsidR="004248EC" w:rsidRDefault="004248EC" w:rsidP="00A438CB">
            <w:pPr>
              <w:pStyle w:val="TableContents"/>
              <w:snapToGrid w:val="0"/>
              <w:rPr>
                <w:rFonts w:ascii="Calibri" w:eastAsia="Tahoma" w:hAnsi="Calibri" w:cs="Tahoma"/>
                <w:sz w:val="20"/>
                <w:szCs w:val="20"/>
                <w:lang w:val="en-US"/>
              </w:rPr>
            </w:pPr>
          </w:p>
          <w:p w14:paraId="60732E50" w14:textId="3CA89346" w:rsidR="004248EC" w:rsidRDefault="004248EC" w:rsidP="00A438CB">
            <w:pPr>
              <w:pStyle w:val="TableContents"/>
              <w:snapToGrid w:val="0"/>
              <w:rPr>
                <w:rFonts w:ascii="Calibri" w:eastAsia="Tahoma" w:hAnsi="Calibri" w:cs="Tahoma"/>
                <w:sz w:val="20"/>
                <w:szCs w:val="20"/>
                <w:lang w:val="en-US"/>
              </w:rPr>
            </w:pPr>
            <w:r w:rsidRPr="004248EC">
              <w:rPr>
                <w:rFonts w:ascii="Calibri" w:eastAsia="Tahoma" w:hAnsi="Calibri" w:cs="Tahoma"/>
                <w:sz w:val="20"/>
                <w:szCs w:val="20"/>
                <w:lang w:val="en-US"/>
              </w:rPr>
              <w:t xml:space="preserve">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w:t>
            </w:r>
            <w:r w:rsidRPr="004248EC">
              <w:rPr>
                <w:rFonts w:ascii="Calibri" w:eastAsia="Tahoma" w:hAnsi="Calibri" w:cs="Tahoma"/>
                <w:sz w:val="20"/>
                <w:szCs w:val="20"/>
                <w:lang w:val="en-US"/>
              </w:rPr>
              <w:lastRenderedPageBreak/>
              <w:t>effective date of 1 February 2018—pending further discussion with the IRT. However, this timeline is dependent on the roll-out of RDAP.</w:t>
            </w:r>
          </w:p>
        </w:tc>
      </w:tr>
      <w:tr w:rsidR="00574453"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574453" w:rsidRDefault="00574453" w:rsidP="00462A5D">
            <w:pPr>
              <w:pStyle w:val="TableContents"/>
              <w:snapToGrid w:val="0"/>
              <w:rPr>
                <w:rFonts w:ascii="Calibri" w:hAnsi="Calibri"/>
                <w:sz w:val="20"/>
                <w:szCs w:val="20"/>
              </w:rPr>
            </w:pPr>
            <w:bookmarkStart w:id="27" w:name="IRTP_B"/>
            <w:bookmarkStart w:id="28" w:name="IRTP_C"/>
            <w:bookmarkEnd w:id="26"/>
            <w:bookmarkEnd w:id="27"/>
            <w:bookmarkEnd w:id="28"/>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01AFA180" w14:textId="2FA30FB7" w:rsidR="00574453" w:rsidRDefault="00574453" w:rsidP="00462A5D">
            <w:pPr>
              <w:pStyle w:val="TableContents"/>
              <w:snapToGrid w:val="0"/>
              <w:rPr>
                <w:rFonts w:ascii="Calibri" w:hAnsi="Calibri"/>
                <w:sz w:val="20"/>
                <w:szCs w:val="20"/>
              </w:rPr>
            </w:pPr>
            <w:r>
              <w:rPr>
                <w:rFonts w:ascii="Calibri" w:hAnsi="Calibri"/>
                <w:sz w:val="20"/>
                <w:szCs w:val="20"/>
              </w:rPr>
              <w:t xml:space="preserve">The GNSO Council unanimously adopted the recommendations of the IRTP Part C PDP at its meeting on 17 October 2012 (see </w:t>
            </w:r>
            <w:hyperlink r:id="rId26" w:history="1">
              <w:r w:rsidR="00CB6BF8" w:rsidRPr="00CB6BF8">
                <w:rPr>
                  <w:rStyle w:val="Hyperlink"/>
                  <w:rFonts w:ascii="Calibri" w:hAnsi="Calibri"/>
                  <w:sz w:val="20"/>
                  <w:szCs w:val="20"/>
                </w:rPr>
                <w:t>http://gnso.icann.org/en/resolutions#20121017-4</w:t>
              </w:r>
              <w:r w:rsidR="00CB6BF8" w:rsidRPr="004F2F15">
                <w:rPr>
                  <w:rStyle w:val="Hyperlink"/>
                  <w:rFonts w:ascii="Calibri" w:hAnsi="Calibri"/>
                  <w:sz w:val="20"/>
                  <w:szCs w:val="20"/>
                </w:rPr>
                <w:t>)</w:t>
              </w:r>
            </w:hyperlink>
            <w:r>
              <w:rPr>
                <w:rFonts w:ascii="Calibri" w:hAnsi="Calibri"/>
                <w:sz w:val="20"/>
                <w:szCs w:val="20"/>
              </w:rPr>
              <w:t xml:space="preserve">. </w:t>
            </w:r>
          </w:p>
          <w:p w14:paraId="54DE99BE" w14:textId="1D9EA491" w:rsidR="00CB6BF8" w:rsidRDefault="00CB6BF8" w:rsidP="00462A5D">
            <w:pPr>
              <w:pStyle w:val="TableContents"/>
              <w:snapToGrid w:val="0"/>
              <w:rPr>
                <w:rFonts w:ascii="Calibri" w:eastAsia="Tahoma" w:hAnsi="Calibri" w:cs="Tahoma"/>
                <w:sz w:val="20"/>
                <w:szCs w:val="20"/>
                <w:lang w:val="en-GB"/>
              </w:rPr>
            </w:pPr>
            <w:r>
              <w:rPr>
                <w:rFonts w:ascii="Calibri" w:hAnsi="Calibri"/>
                <w:sz w:val="20"/>
                <w:szCs w:val="20"/>
              </w:rPr>
              <w:t xml:space="preserve">Council Liaison: Rubens </w:t>
            </w:r>
            <w:proofErr w:type="spellStart"/>
            <w:r>
              <w:rPr>
                <w:rFonts w:ascii="Calibri" w:hAnsi="Calibri"/>
                <w:sz w:val="20"/>
                <w:szCs w:val="20"/>
              </w:rPr>
              <w:t>Kuhl</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574453" w:rsidRPr="007508AF" w:rsidRDefault="00574453"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4D0780E8"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 Council</w:t>
            </w:r>
          </w:p>
        </w:tc>
        <w:tc>
          <w:tcPr>
            <w:tcW w:w="6570" w:type="dxa"/>
            <w:tcBorders>
              <w:top w:val="single" w:sz="18" w:space="0" w:color="A6A6A6"/>
              <w:left w:val="single" w:sz="18" w:space="0" w:color="A6A6A6"/>
              <w:bottom w:val="single" w:sz="18" w:space="0" w:color="A6A6A6"/>
              <w:right w:val="single" w:sz="18" w:space="0" w:color="A6A6A6"/>
            </w:tcBorders>
          </w:tcPr>
          <w:p w14:paraId="33E9108F" w14:textId="39F30239" w:rsidR="00574453" w:rsidRDefault="00574453"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7"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8"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9"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p w14:paraId="0F2D1458" w14:textId="77777777" w:rsidR="00574453" w:rsidRDefault="00574453" w:rsidP="001D7252">
            <w:pPr>
              <w:pStyle w:val="SubtleEmphasis1"/>
              <w:kinsoku w:val="0"/>
              <w:overflowPunct w:val="0"/>
              <w:ind w:left="0"/>
              <w:textAlignment w:val="baseline"/>
              <w:rPr>
                <w:rFonts w:ascii="Calibri" w:hAnsi="Calibri" w:cs="Calibri"/>
              </w:rPr>
            </w:pPr>
          </w:p>
          <w:p w14:paraId="1756AF87" w14:textId="286F55FC" w:rsidR="00574453" w:rsidRPr="00344B50" w:rsidRDefault="00574453" w:rsidP="00E92289">
            <w:pPr>
              <w:pStyle w:val="SubtleEmphasis1"/>
              <w:kinsoku w:val="0"/>
              <w:overflowPunct w:val="0"/>
              <w:ind w:left="0"/>
              <w:textAlignment w:val="baseline"/>
              <w:rPr>
                <w:rFonts w:ascii="Calibri" w:hAnsi="Calibri" w:cs="Calibri"/>
              </w:rPr>
            </w:pPr>
            <w:r>
              <w:rPr>
                <w:rFonts w:ascii="Calibri" w:hAnsi="Calibri" w:cs="Calibri"/>
              </w:rPr>
              <w:t xml:space="preserve">At the request of the Registrars’ Stakeholder Group, which raised a substantive concern regarding the application of IRTP-C to privacy and proxy services, the GNSO Council </w:t>
            </w:r>
            <w:r w:rsidR="00E92289">
              <w:rPr>
                <w:rFonts w:ascii="Calibri" w:hAnsi="Calibri" w:cs="Calibri"/>
              </w:rPr>
              <w:t>wrote</w:t>
            </w:r>
            <w:r>
              <w:rPr>
                <w:rFonts w:ascii="Calibri" w:hAnsi="Calibri" w:cs="Calibri"/>
              </w:rPr>
              <w:t xml:space="preserve"> to the ICANN Board to recommend that the matter be referred to the PPSAI IRT for consideration before the Policy effective date.</w:t>
            </w:r>
          </w:p>
        </w:tc>
      </w:tr>
      <w:tr w:rsidR="00574453"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574453" w:rsidRPr="00C32140" w:rsidRDefault="00574453" w:rsidP="00462A5D">
            <w:pPr>
              <w:pStyle w:val="TableContents"/>
              <w:snapToGrid w:val="0"/>
              <w:rPr>
                <w:rFonts w:ascii="Calibri" w:hAnsi="Calibri"/>
                <w:b/>
                <w:sz w:val="20"/>
                <w:szCs w:val="20"/>
              </w:rPr>
            </w:pPr>
            <w:bookmarkStart w:id="29" w:name="UDRP_LOCK"/>
            <w:bookmarkStart w:id="30" w:name="THICK_WHOIS"/>
            <w:bookmarkEnd w:id="29"/>
            <w:bookmarkEnd w:id="30"/>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574453" w:rsidRDefault="00574453"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574453" w:rsidRDefault="00574453"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574453" w:rsidRPr="007508AF"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0"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574453" w:rsidRDefault="00574453" w:rsidP="00104E6E">
            <w:pPr>
              <w:pStyle w:val="SubtleEmphasis1"/>
              <w:kinsoku w:val="0"/>
              <w:overflowPunct w:val="0"/>
              <w:ind w:left="0"/>
              <w:textAlignment w:val="baseline"/>
              <w:rPr>
                <w:rFonts w:ascii="Calibri" w:hAnsi="Calibri" w:cs="Calibri"/>
                <w:lang w:val="en-IE"/>
              </w:rPr>
            </w:pPr>
          </w:p>
          <w:p w14:paraId="22984D94" w14:textId="3AA92A9C" w:rsidR="00574453" w:rsidRDefault="00574453"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w:t>
            </w:r>
            <w:r>
              <w:rPr>
                <w:rFonts w:ascii="Calibri" w:hAnsi="Calibri" w:cs="Calibri"/>
                <w:lang w:val="en-IE"/>
              </w:rPr>
              <w:t>w</w:t>
            </w:r>
            <w:r w:rsidRPr="00AE1A63">
              <w:rPr>
                <w:rFonts w:ascii="Calibri" w:hAnsi="Calibri" w:cs="Calibri"/>
                <w:lang w:val="en-IE"/>
              </w:rPr>
              <w:t xml:space="preserve">as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r>
              <w:rPr>
                <w:rFonts w:ascii="Calibri" w:hAnsi="Calibri" w:cs="Calibri"/>
                <w:lang w:val="en-IE"/>
              </w:rPr>
              <w:t xml:space="preserve">However, due to a Request for Reconsideration related to the inclusion of a requirement in the Consensus Policy to implement RDAP, the policy was rescinded, modified to remove the RDAP requirement, </w:t>
            </w:r>
            <w:proofErr w:type="gramStart"/>
            <w:r>
              <w:rPr>
                <w:rFonts w:ascii="Calibri" w:hAnsi="Calibri" w:cs="Calibri"/>
                <w:lang w:val="en-IE"/>
              </w:rPr>
              <w:t>then</w:t>
            </w:r>
            <w:proofErr w:type="gramEnd"/>
            <w:r>
              <w:rPr>
                <w:rFonts w:ascii="Calibri" w:hAnsi="Calibri" w:cs="Calibri"/>
                <w:lang w:val="en-IE"/>
              </w:rPr>
              <w:t xml:space="preserve"> published for public comment. The policy effective date is expected to be established in the first quarter of 2017.</w:t>
            </w:r>
          </w:p>
          <w:p w14:paraId="326444E3" w14:textId="77777777" w:rsidR="00574453" w:rsidRDefault="00574453" w:rsidP="00104E6E">
            <w:pPr>
              <w:pStyle w:val="SubtleEmphasis1"/>
              <w:kinsoku w:val="0"/>
              <w:overflowPunct w:val="0"/>
              <w:ind w:left="0"/>
              <w:textAlignment w:val="baseline"/>
              <w:rPr>
                <w:rFonts w:ascii="Calibri" w:hAnsi="Calibri" w:cs="Calibri"/>
                <w:lang w:val="en-IE"/>
              </w:rPr>
            </w:pPr>
          </w:p>
          <w:p w14:paraId="226C781D" w14:textId="20E77D32" w:rsidR="00574453" w:rsidRDefault="00574453" w:rsidP="00104E6E">
            <w:pPr>
              <w:pStyle w:val="SubtleEmphasis1"/>
              <w:kinsoku w:val="0"/>
              <w:overflowPunct w:val="0"/>
              <w:ind w:left="0"/>
              <w:textAlignment w:val="baseline"/>
              <w:rPr>
                <w:rFonts w:ascii="Calibri" w:hAnsi="Calibri" w:cs="Calibri"/>
                <w:lang w:val="en-IE"/>
              </w:rPr>
            </w:pPr>
            <w:r>
              <w:rPr>
                <w:rFonts w:ascii="Calibri" w:hAnsi="Calibri" w:cs="Calibri"/>
                <w:lang w:val="en-IE"/>
              </w:rPr>
              <w:t xml:space="preserve">For the Thin to Thick transition, the implementation plan has been developed as a separate work track and also published for public comment.  The policy effective date for this policy is also expected </w:t>
            </w:r>
            <w:proofErr w:type="gramStart"/>
            <w:r>
              <w:rPr>
                <w:rFonts w:ascii="Calibri" w:hAnsi="Calibri" w:cs="Calibri"/>
                <w:lang w:val="en-IE"/>
              </w:rPr>
              <w:t>be</w:t>
            </w:r>
            <w:proofErr w:type="gramEnd"/>
            <w:r>
              <w:rPr>
                <w:rFonts w:ascii="Calibri" w:hAnsi="Calibri" w:cs="Calibri"/>
                <w:lang w:val="en-IE"/>
              </w:rPr>
              <w:t xml:space="preserve"> established in the first quarter of 2017.</w:t>
            </w:r>
          </w:p>
          <w:p w14:paraId="0A8AC393" w14:textId="77777777" w:rsidR="00574453" w:rsidRDefault="00574453" w:rsidP="004E0842">
            <w:pPr>
              <w:widowControl/>
              <w:suppressAutoHyphens w:val="0"/>
              <w:rPr>
                <w:rFonts w:ascii="Calibri" w:hAnsi="Calibri" w:cs="Calibri"/>
                <w:sz w:val="20"/>
                <w:szCs w:val="20"/>
              </w:rPr>
            </w:pPr>
          </w:p>
          <w:p w14:paraId="17DCA94F" w14:textId="77777777" w:rsidR="00574453" w:rsidRPr="00AE1A63" w:rsidRDefault="00574453" w:rsidP="00AE1A63">
            <w:pPr>
              <w:widowControl/>
              <w:suppressAutoHyphens w:val="0"/>
              <w:rPr>
                <w:rFonts w:ascii="Calibri" w:hAnsi="Calibri" w:cs="Calibri"/>
                <w:sz w:val="20"/>
                <w:szCs w:val="20"/>
              </w:rPr>
            </w:pPr>
          </w:p>
          <w:p w14:paraId="52E42A01" w14:textId="77777777" w:rsidR="00574453" w:rsidRPr="00AE1A63" w:rsidRDefault="00574453" w:rsidP="00AE1A63">
            <w:pPr>
              <w:widowControl/>
              <w:suppressAutoHyphens w:val="0"/>
              <w:rPr>
                <w:rFonts w:ascii="Calibri" w:hAnsi="Calibri" w:cs="Calibri"/>
                <w:sz w:val="20"/>
                <w:szCs w:val="20"/>
              </w:rPr>
            </w:pPr>
          </w:p>
          <w:p w14:paraId="68642ED4" w14:textId="524270C0" w:rsidR="00574453" w:rsidRDefault="00574453" w:rsidP="00867167">
            <w:pPr>
              <w:widowControl/>
              <w:suppressAutoHyphens w:val="0"/>
              <w:rPr>
                <w:rFonts w:ascii="Calibri" w:hAnsi="Calibri" w:cs="Calibri"/>
              </w:rPr>
            </w:pPr>
            <w:r w:rsidRPr="00AE1A63">
              <w:rPr>
                <w:rFonts w:ascii="Calibri" w:hAnsi="Calibri" w:cs="Calibri"/>
                <w:sz w:val="20"/>
                <w:szCs w:val="20"/>
              </w:rPr>
              <w:t xml:space="preserve">Additionally, the IRT recently raised concerns regarding privacy issues that were </w:t>
            </w:r>
            <w:r w:rsidRPr="00AE1A63">
              <w:rPr>
                <w:rFonts w:ascii="Calibri" w:hAnsi="Calibri" w:cs="Calibri"/>
                <w:sz w:val="20"/>
                <w:szCs w:val="20"/>
              </w:rPr>
              <w:lastRenderedPageBreak/>
              <w:t xml:space="preserve">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w:t>
            </w:r>
            <w:r>
              <w:rPr>
                <w:rFonts w:ascii="Calibri" w:hAnsi="Calibri" w:cs="Calibri"/>
                <w:sz w:val="20"/>
                <w:szCs w:val="20"/>
              </w:rPr>
              <w:t>The IRT is working to complete the memo for submission to GNSO Council in December 201</w:t>
            </w:r>
            <w:r w:rsidR="009F7290">
              <w:rPr>
                <w:rFonts w:ascii="Calibri" w:hAnsi="Calibri" w:cs="Calibri"/>
                <w:sz w:val="20"/>
                <w:szCs w:val="20"/>
              </w:rPr>
              <w:t>6</w:t>
            </w:r>
            <w:r>
              <w:rPr>
                <w:rFonts w:ascii="Calibri" w:hAnsi="Calibri" w:cs="Calibri"/>
                <w:sz w:val="20"/>
                <w:szCs w:val="20"/>
              </w:rPr>
              <w:t>.</w:t>
            </w:r>
            <w:r w:rsidRPr="00AE1A63" w:rsidDel="00AE1A63">
              <w:rPr>
                <w:rFonts w:ascii="Calibri" w:hAnsi="Calibri" w:cs="Calibri"/>
                <w:sz w:val="20"/>
                <w:szCs w:val="20"/>
              </w:rPr>
              <w:t xml:space="preserve"> </w:t>
            </w:r>
          </w:p>
        </w:tc>
      </w:tr>
      <w:tr w:rsidR="00574453"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574453" w:rsidRDefault="00574453" w:rsidP="00462A5D">
            <w:pPr>
              <w:pStyle w:val="TableContents"/>
              <w:snapToGrid w:val="0"/>
              <w:rPr>
                <w:rFonts w:ascii="Calibri" w:eastAsia="Tahoma" w:hAnsi="Calibri" w:cs="Tahoma"/>
                <w:b/>
                <w:sz w:val="20"/>
                <w:szCs w:val="20"/>
                <w:lang w:val="en-GB"/>
              </w:rPr>
            </w:pPr>
            <w:bookmarkStart w:id="31" w:name="IGO_INGO2"/>
            <w:bookmarkEnd w:id="31"/>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574453" w:rsidRDefault="00574453"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574453" w:rsidRPr="008C6F0D" w:rsidRDefault="00574453"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574453" w:rsidRDefault="00574453"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574453" w:rsidRDefault="00574453" w:rsidP="002454E8">
            <w:pPr>
              <w:rPr>
                <w:rFonts w:ascii="Calibri" w:eastAsia="Tahoma" w:hAnsi="Calibri" w:cs="Tahoma"/>
                <w:sz w:val="20"/>
                <w:szCs w:val="20"/>
              </w:rPr>
            </w:pPr>
          </w:p>
          <w:p w14:paraId="32FDD30B" w14:textId="66813655" w:rsidR="00574453" w:rsidRPr="00095DAD" w:rsidRDefault="00574453" w:rsidP="000442EA">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is continuing to discuss finalizing the draft Consensus Policy language.</w:t>
            </w:r>
          </w:p>
        </w:tc>
      </w:tr>
    </w:tbl>
    <w:p w14:paraId="5F01C0A1" w14:textId="77777777" w:rsidR="00571004" w:rsidRPr="00571004" w:rsidRDefault="00571004" w:rsidP="00BD3146">
      <w:pPr>
        <w:pBdr>
          <w:bottom w:val="single" w:sz="4" w:space="1" w:color="auto"/>
        </w:pBdr>
        <w:rPr>
          <w:vanish/>
        </w:rPr>
      </w:pPr>
      <w:bookmarkStart w:id="32" w:name="IRTP_D"/>
      <w:bookmarkStart w:id="33" w:name="IANA"/>
      <w:bookmarkEnd w:id="32"/>
      <w:bookmarkEnd w:id="33"/>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5CC7149B" w:rsidR="00850689" w:rsidRDefault="00850689">
      <w:pPr>
        <w:widowControl/>
        <w:suppressAutoHyphens w:val="0"/>
        <w:rPr>
          <w:rFonts w:ascii="Calibri" w:hAnsi="Calibri"/>
          <w:sz w:val="20"/>
          <w:szCs w:val="20"/>
        </w:rPr>
      </w:pPr>
      <w:r>
        <w:rPr>
          <w:rFonts w:ascii="Calibri" w:hAnsi="Calibri"/>
          <w:sz w:val="20"/>
          <w:szCs w:val="20"/>
        </w:rPr>
        <w:br w:type="page"/>
      </w:r>
    </w:p>
    <w:p w14:paraId="5C6E73CB" w14:textId="77777777" w:rsidR="00F76046" w:rsidRDefault="00F76046">
      <w:pPr>
        <w:rPr>
          <w:rFonts w:ascii="Calibri" w:hAnsi="Calibri"/>
          <w:sz w:val="20"/>
          <w:szCs w:val="20"/>
        </w:rPr>
      </w:pP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850689" w:rsidRPr="007508AF" w14:paraId="6503CAC3" w14:textId="77777777" w:rsidTr="00C90FC8">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uto"/>
            <w:vAlign w:val="center"/>
          </w:tcPr>
          <w:p w14:paraId="5ECC7726" w14:textId="02B4E678" w:rsidR="00850689" w:rsidRPr="00FC30FA" w:rsidRDefault="00850689" w:rsidP="00C90FC8">
            <w:pPr>
              <w:pStyle w:val="TableContents"/>
              <w:snapToGrid w:val="0"/>
              <w:rPr>
                <w:rFonts w:ascii="Calibri" w:eastAsia="Tahoma" w:hAnsi="Calibri" w:cs="Tahoma"/>
                <w:b/>
                <w:lang w:val="en-GB"/>
              </w:rPr>
            </w:pPr>
            <w:r w:rsidRPr="00C90FC8">
              <w:rPr>
                <w:rFonts w:ascii="Calibri" w:hAnsi="Calibri"/>
                <w:b/>
                <w:color w:val="000000" w:themeColor="text1"/>
              </w:rPr>
              <w:t>Other</w:t>
            </w:r>
          </w:p>
        </w:tc>
      </w:tr>
      <w:tr w:rsidR="00850689" w:rsidRPr="007508AF" w14:paraId="3BC5C6DB" w14:textId="77777777" w:rsidTr="00060EA2">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D869280"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F156A"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DD53FF9"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0423B4"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EDA679D"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4" w:name="CCT_RT"/>
      <w:bookmarkEnd w:id="34"/>
      <w:tr w:rsidR="00850689" w:rsidRPr="007508AF" w14:paraId="5B0210A9" w14:textId="77777777" w:rsidTr="00060EA2">
        <w:trPr>
          <w:jc w:val="center"/>
        </w:trPr>
        <w:tc>
          <w:tcPr>
            <w:tcW w:w="3965" w:type="dxa"/>
            <w:tcBorders>
              <w:top w:val="single" w:sz="18" w:space="0" w:color="A6A6A6"/>
              <w:left w:val="single" w:sz="18" w:space="0" w:color="A6A6A6"/>
              <w:bottom w:val="single" w:sz="18" w:space="0" w:color="A6A6A6"/>
              <w:right w:val="single" w:sz="18" w:space="0" w:color="A6A6A6"/>
            </w:tcBorders>
          </w:tcPr>
          <w:p w14:paraId="1FA9F5E0" w14:textId="0DCA860E" w:rsidR="00850689" w:rsidRDefault="00DB2319" w:rsidP="00060EA2">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"https://community.icann.org/display/CCT/Competition%2C+Consumer+Trust+and+Consumer+Choice" </w:instrText>
            </w:r>
            <w:r>
              <w:rPr>
                <w:rFonts w:ascii="Calibri" w:eastAsia="Tahoma" w:hAnsi="Calibri" w:cs="Tahoma"/>
                <w:b/>
                <w:sz w:val="20"/>
                <w:szCs w:val="20"/>
                <w:lang w:val="en-GB"/>
              </w:rPr>
              <w:fldChar w:fldCharType="separate"/>
            </w:r>
            <w:r w:rsidR="00850689" w:rsidRPr="00DB2319">
              <w:rPr>
                <w:rStyle w:val="Hyperlink"/>
                <w:rFonts w:ascii="Calibri" w:eastAsia="Tahoma" w:hAnsi="Calibri" w:cs="Tahoma"/>
                <w:b/>
                <w:sz w:val="20"/>
                <w:szCs w:val="20"/>
                <w:lang w:val="en-GB"/>
              </w:rPr>
              <w:t>Consumer Choice Competition and Trust Review Team</w:t>
            </w:r>
            <w:r>
              <w:rPr>
                <w:rFonts w:ascii="Calibri" w:eastAsia="Tahoma" w:hAnsi="Calibri" w:cs="Tahoma"/>
                <w:b/>
                <w:sz w:val="20"/>
                <w:szCs w:val="20"/>
                <w:lang w:val="en-GB"/>
              </w:rPr>
              <w:fldChar w:fldCharType="end"/>
            </w:r>
          </w:p>
          <w:p w14:paraId="564A550F" w14:textId="04FF9505"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sidR="00C90FC8">
              <w:rPr>
                <w:rFonts w:ascii="Calibri" w:eastAsia="Tahoma" w:hAnsi="Calibri" w:cs="Tahoma"/>
                <w:sz w:val="20"/>
                <w:szCs w:val="20"/>
                <w:lang w:val="en-GB"/>
              </w:rPr>
              <w:t xml:space="preserve">Jonathan </w:t>
            </w:r>
            <w:proofErr w:type="spellStart"/>
            <w:r w:rsidR="00C90FC8">
              <w:rPr>
                <w:rFonts w:ascii="Calibri" w:eastAsia="Tahoma" w:hAnsi="Calibri" w:cs="Tahoma"/>
                <w:sz w:val="20"/>
                <w:szCs w:val="20"/>
                <w:lang w:val="en-GB"/>
              </w:rPr>
              <w:t>Zuck</w:t>
            </w:r>
            <w:proofErr w:type="spellEnd"/>
          </w:p>
          <w:p w14:paraId="3D334ED8" w14:textId="595517FE"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sid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Eleeza</w:t>
            </w:r>
            <w:proofErr w:type="spellEnd"/>
            <w:r w:rsidR="00DB2319" w:rsidRP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Agopian</w:t>
            </w:r>
            <w:proofErr w:type="spellEnd"/>
            <w:r w:rsidR="00DB2319" w:rsidRPr="00DB2319">
              <w:rPr>
                <w:rFonts w:ascii="Calibri" w:eastAsia="Tahoma" w:hAnsi="Calibri" w:cs="Tahoma"/>
                <w:sz w:val="20"/>
                <w:szCs w:val="20"/>
                <w:lang w:val="en-GB"/>
              </w:rPr>
              <w:t>, Margie Milam, Brian Aitchison</w:t>
            </w:r>
          </w:p>
          <w:p w14:paraId="74648204" w14:textId="77777777" w:rsidR="00850689" w:rsidRDefault="00850689" w:rsidP="00060EA2">
            <w:pPr>
              <w:pStyle w:val="TableContents"/>
              <w:snapToGrid w:val="0"/>
              <w:rPr>
                <w:rFonts w:ascii="Calibri" w:eastAsia="Tahoma" w:hAnsi="Calibri" w:cs="Tahoma"/>
                <w:sz w:val="20"/>
                <w:szCs w:val="20"/>
                <w:lang w:val="en-GB"/>
              </w:rPr>
            </w:pPr>
          </w:p>
          <w:p w14:paraId="2D6A8AB7" w14:textId="21B45EEA" w:rsidR="00850689" w:rsidRDefault="00850689" w:rsidP="00060EA2">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6B584912" w14:textId="38CA8D05"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5</w:t>
            </w:r>
            <w:r>
              <w:rPr>
                <w:rFonts w:ascii="Calibri" w:eastAsia="Tahoma" w:hAnsi="Calibri" w:cs="Tahoma"/>
                <w:sz w:val="20"/>
                <w:szCs w:val="20"/>
                <w:lang w:val="en-GB"/>
              </w:rPr>
              <w:t>-</w:t>
            </w:r>
            <w:r w:rsidR="00DB2319">
              <w:rPr>
                <w:rFonts w:ascii="Calibri" w:eastAsia="Tahoma" w:hAnsi="Calibri" w:cs="Tahoma"/>
                <w:sz w:val="20"/>
                <w:szCs w:val="20"/>
                <w:lang w:val="en-GB"/>
              </w:rPr>
              <w:t>Feb</w:t>
            </w:r>
            <w:r>
              <w:rPr>
                <w:rFonts w:ascii="Calibri" w:eastAsia="Tahoma" w:hAnsi="Calibri" w:cs="Tahoma"/>
                <w:sz w:val="20"/>
                <w:szCs w:val="20"/>
                <w:lang w:val="en-GB"/>
              </w:rPr>
              <w:t>-12</w:t>
            </w:r>
          </w:p>
        </w:tc>
        <w:tc>
          <w:tcPr>
            <w:tcW w:w="1350" w:type="dxa"/>
            <w:tcBorders>
              <w:top w:val="single" w:sz="18" w:space="0" w:color="A6A6A6"/>
              <w:left w:val="single" w:sz="18" w:space="0" w:color="A6A6A6"/>
              <w:bottom w:val="single" w:sz="18" w:space="0" w:color="A6A6A6"/>
              <w:right w:val="single" w:sz="18" w:space="0" w:color="A6A6A6"/>
            </w:tcBorders>
          </w:tcPr>
          <w:p w14:paraId="34F83964" w14:textId="7DDDE21C"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7</w:t>
            </w:r>
            <w:r>
              <w:rPr>
                <w:rFonts w:ascii="Calibri" w:eastAsia="Tahoma" w:hAnsi="Calibri" w:cs="Tahoma"/>
                <w:sz w:val="20"/>
                <w:szCs w:val="20"/>
                <w:lang w:val="en-GB"/>
              </w:rPr>
              <w:t>-</w:t>
            </w:r>
            <w:r w:rsidR="00DB2319">
              <w:rPr>
                <w:rFonts w:ascii="Calibri" w:eastAsia="Tahoma" w:hAnsi="Calibri" w:cs="Tahoma"/>
                <w:sz w:val="20"/>
                <w:szCs w:val="20"/>
                <w:lang w:val="en-GB"/>
              </w:rPr>
              <w:t>Mar</w:t>
            </w:r>
            <w:r>
              <w:rPr>
                <w:rFonts w:ascii="Calibri" w:eastAsia="Tahoma" w:hAnsi="Calibri" w:cs="Tahoma"/>
                <w:sz w:val="20"/>
                <w:szCs w:val="20"/>
                <w:lang w:val="en-GB"/>
              </w:rPr>
              <w:t>-</w:t>
            </w:r>
            <w:r w:rsidR="00DB2319">
              <w:rPr>
                <w:rFonts w:ascii="Calibri" w:eastAsia="Tahoma" w:hAnsi="Calibri" w:cs="Tahoma"/>
                <w:sz w:val="20"/>
                <w:szCs w:val="20"/>
                <w:lang w:val="en-GB"/>
              </w:rPr>
              <w:t>3</w:t>
            </w:r>
            <w:r>
              <w:rPr>
                <w:rFonts w:ascii="Calibri" w:eastAsia="Tahoma" w:hAnsi="Calibri" w:cs="Tahoma"/>
                <w:sz w:val="20"/>
                <w:szCs w:val="20"/>
                <w:lang w:val="en-GB"/>
              </w:rPr>
              <w:t>1</w:t>
            </w:r>
          </w:p>
        </w:tc>
        <w:tc>
          <w:tcPr>
            <w:tcW w:w="1080" w:type="dxa"/>
            <w:tcBorders>
              <w:top w:val="single" w:sz="18" w:space="0" w:color="A6A6A6"/>
              <w:left w:val="single" w:sz="18" w:space="0" w:color="A6A6A6"/>
              <w:bottom w:val="single" w:sz="18" w:space="0" w:color="A6A6A6"/>
              <w:right w:val="single" w:sz="18" w:space="0" w:color="A6A6A6"/>
            </w:tcBorders>
          </w:tcPr>
          <w:p w14:paraId="31BE82ED" w14:textId="64255587" w:rsidR="00850689" w:rsidDel="00CC77E9" w:rsidRDefault="00DB2319" w:rsidP="00060EA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Review Team</w:t>
            </w:r>
          </w:p>
        </w:tc>
        <w:tc>
          <w:tcPr>
            <w:tcW w:w="6220" w:type="dxa"/>
            <w:tcBorders>
              <w:top w:val="single" w:sz="18" w:space="0" w:color="A6A6A6"/>
              <w:left w:val="single" w:sz="18" w:space="0" w:color="A6A6A6"/>
              <w:bottom w:val="single" w:sz="18" w:space="0" w:color="A6A6A6"/>
              <w:right w:val="single" w:sz="18" w:space="0" w:color="A6A6A6"/>
            </w:tcBorders>
          </w:tcPr>
          <w:p w14:paraId="38119139" w14:textId="12F836BC" w:rsidR="00C90FC8" w:rsidRPr="00C90FC8" w:rsidRDefault="00C90FC8" w:rsidP="00C90FC8">
            <w:pPr>
              <w:pStyle w:val="TableContents"/>
              <w:snapToGrid w:val="0"/>
              <w:rPr>
                <w:rFonts w:ascii="Calibri" w:eastAsia="Tahoma" w:hAnsi="Calibri" w:cs="Tahoma"/>
                <w:sz w:val="20"/>
                <w:szCs w:val="20"/>
                <w:lang w:val="en-GB"/>
              </w:rPr>
            </w:pPr>
            <w:r w:rsidRPr="00C90FC8">
              <w:rPr>
                <w:rFonts w:ascii="Calibri" w:eastAsia="Tahoma" w:hAnsi="Calibri" w:cs="Tahoma"/>
                <w:sz w:val="20"/>
                <w:szCs w:val="20"/>
                <w:lang w:val="en-GB"/>
              </w:rPr>
              <w:t xml:space="preserve">Under the </w:t>
            </w:r>
            <w:hyperlink r:id="rId31" w:history="1">
              <w:r w:rsidRPr="00DB2319">
                <w:rPr>
                  <w:rStyle w:val="Hyperlink"/>
                  <w:rFonts w:ascii="Calibri" w:eastAsia="Tahoma" w:hAnsi="Calibri" w:cs="Tahoma"/>
                  <w:sz w:val="20"/>
                  <w:szCs w:val="20"/>
                  <w:lang w:val="en-GB"/>
                </w:rPr>
                <w:t>Affirmation of Commitments (</w:t>
              </w:r>
              <w:proofErr w:type="spellStart"/>
              <w:r w:rsidRPr="00DB2319">
                <w:rPr>
                  <w:rStyle w:val="Hyperlink"/>
                  <w:rFonts w:ascii="Calibri" w:eastAsia="Tahoma" w:hAnsi="Calibri" w:cs="Tahoma"/>
                  <w:sz w:val="20"/>
                  <w:szCs w:val="20"/>
                  <w:lang w:val="en-GB"/>
                </w:rPr>
                <w:t>AoC</w:t>
              </w:r>
              <w:proofErr w:type="spellEnd"/>
              <w:r w:rsidRPr="00DB2319">
                <w:rPr>
                  <w:rStyle w:val="Hyperlink"/>
                  <w:rFonts w:ascii="Calibri" w:eastAsia="Tahoma" w:hAnsi="Calibri" w:cs="Tahoma"/>
                  <w:sz w:val="20"/>
                  <w:szCs w:val="20"/>
                  <w:lang w:val="en-GB"/>
                </w:rPr>
                <w:t>),</w:t>
              </w:r>
            </w:hyperlink>
            <w:r w:rsidRPr="00C90FC8">
              <w:rPr>
                <w:rFonts w:ascii="Calibri" w:eastAsia="Tahoma" w:hAnsi="Calibri" w:cs="Tahoma"/>
                <w:sz w:val="20"/>
                <w:szCs w:val="20"/>
                <w:lang w:val="en-GB"/>
              </w:rPr>
              <w:t xml:space="preserve"> </w:t>
            </w:r>
            <w:proofErr w:type="gramStart"/>
            <w:r w:rsidRPr="00C90FC8">
              <w:rPr>
                <w:rFonts w:ascii="Calibri" w:eastAsia="Tahoma" w:hAnsi="Calibri" w:cs="Tahoma"/>
                <w:sz w:val="20"/>
                <w:szCs w:val="20"/>
                <w:lang w:val="en-GB"/>
              </w:rPr>
              <w:t>ICANN  is</w:t>
            </w:r>
            <w:proofErr w:type="gramEnd"/>
            <w:r w:rsidRPr="00C90FC8">
              <w:rPr>
                <w:rFonts w:ascii="Calibri" w:eastAsia="Tahoma" w:hAnsi="Calibri" w:cs="Tahoma"/>
                <w:sz w:val="20"/>
                <w:szCs w:val="20"/>
                <w:lang w:val="en-GB"/>
              </w:rPr>
              <w:t xml:space="preserve"> committed to ensuring that, as it contemplates expanding the top-level domain space, the various issues that are involved will be adequately addressed prior to implementation.  These include issues such as competition, consumer protection, security, stability and resiliency, malicious abuse issues, sovereignty concerns, and rights protection. The </w:t>
            </w:r>
            <w:proofErr w:type="spellStart"/>
            <w:r w:rsidRPr="00C90FC8">
              <w:rPr>
                <w:rFonts w:ascii="Calibri" w:eastAsia="Tahoma" w:hAnsi="Calibri" w:cs="Tahoma"/>
                <w:sz w:val="20"/>
                <w:szCs w:val="20"/>
                <w:lang w:val="en-GB"/>
              </w:rPr>
              <w:t>AoC</w:t>
            </w:r>
            <w:proofErr w:type="spellEnd"/>
            <w:r w:rsidRPr="00C90FC8">
              <w:rPr>
                <w:rFonts w:ascii="Calibri" w:eastAsia="Tahoma" w:hAnsi="Calibri" w:cs="Tahoma"/>
                <w:sz w:val="20"/>
                <w:szCs w:val="20"/>
                <w:lang w:val="en-GB"/>
              </w:rPr>
              <w:t xml:space="preserve"> also requires ICANN to convene a community-driven review to examine the extent to which the introduction or expansion of </w:t>
            </w:r>
            <w:proofErr w:type="spellStart"/>
            <w:r w:rsidRPr="00C90FC8">
              <w:rPr>
                <w:rFonts w:ascii="Calibri" w:eastAsia="Tahoma" w:hAnsi="Calibri" w:cs="Tahoma"/>
                <w:sz w:val="20"/>
                <w:szCs w:val="20"/>
                <w:lang w:val="en-GB"/>
              </w:rPr>
              <w:t>gTLDs</w:t>
            </w:r>
            <w:proofErr w:type="spellEnd"/>
            <w:r w:rsidRPr="00C90FC8">
              <w:rPr>
                <w:rFonts w:ascii="Calibri" w:eastAsia="Tahoma" w:hAnsi="Calibri" w:cs="Tahoma"/>
                <w:sz w:val="20"/>
                <w:szCs w:val="20"/>
                <w:lang w:val="en-GB"/>
              </w:rPr>
              <w:t xml:space="preserve"> has promoted competition, consumer trust and consumer choice, as well as the effectiveness of:</w:t>
            </w:r>
          </w:p>
          <w:p w14:paraId="14FD137F" w14:textId="77777777" w:rsidR="00C90FC8" w:rsidRPr="00C90FC8"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The application and evaluation process</w:t>
            </w:r>
          </w:p>
          <w:p w14:paraId="1D040466" w14:textId="77777777" w:rsidR="00850689"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Safeguards put in place to mitigate issues involved in the introduction or expansion</w:t>
            </w:r>
          </w:p>
          <w:p w14:paraId="3E298F1A" w14:textId="77777777" w:rsidR="00C90FC8" w:rsidRDefault="00C90FC8" w:rsidP="00C90FC8">
            <w:pPr>
              <w:pStyle w:val="TableContents"/>
              <w:snapToGrid w:val="0"/>
              <w:rPr>
                <w:rFonts w:ascii="Calibri" w:eastAsia="Tahoma" w:hAnsi="Calibri" w:cs="Tahoma"/>
                <w:sz w:val="20"/>
                <w:szCs w:val="20"/>
                <w:lang w:val="en-GB"/>
              </w:rPr>
            </w:pPr>
          </w:p>
          <w:p w14:paraId="44BF57F1" w14:textId="77777777" w:rsidR="00386DA9" w:rsidRDefault="00DB2319" w:rsidP="00C90FC8">
            <w:pPr>
              <w:pStyle w:val="TableContents"/>
              <w:snapToGrid w:val="0"/>
              <w:rPr>
                <w:rFonts w:ascii="Calibri" w:eastAsia="Tahoma" w:hAnsi="Calibri" w:cs="Tahoma"/>
                <w:sz w:val="20"/>
                <w:szCs w:val="20"/>
                <w:lang w:val="en-GB"/>
              </w:rPr>
            </w:pPr>
            <w:r w:rsidRPr="00DB2319">
              <w:rPr>
                <w:rFonts w:ascii="Calibri" w:eastAsia="Tahoma" w:hAnsi="Calibri" w:cs="Tahoma"/>
                <w:sz w:val="20"/>
                <w:szCs w:val="20"/>
                <w:lang w:val="en-GB"/>
              </w:rPr>
              <w:t xml:space="preserve">The Competition, Consumer Trust and Consumer Choice (CCT Review Team) is examining the extent to which the introduction or expansion of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 xml:space="preserve"> has promoted competition, consumer trust and consumer choice. It will also assess the effectiveness of the application and evaluation processes, as well as the safeguards put in place by ICANN to mitigate issues involved in the introduction or expansion of new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w:t>
            </w:r>
            <w:r w:rsidR="00386DA9">
              <w:rPr>
                <w:rFonts w:ascii="Calibri" w:eastAsia="Tahoma" w:hAnsi="Calibri" w:cs="Tahoma"/>
                <w:sz w:val="20"/>
                <w:szCs w:val="20"/>
                <w:lang w:val="en-GB"/>
              </w:rPr>
              <w:t xml:space="preserve">  </w:t>
            </w:r>
          </w:p>
          <w:p w14:paraId="67FA2D01" w14:textId="77777777" w:rsidR="00386DA9" w:rsidRDefault="00386DA9" w:rsidP="00C90FC8">
            <w:pPr>
              <w:pStyle w:val="TableContents"/>
              <w:snapToGrid w:val="0"/>
              <w:rPr>
                <w:rFonts w:ascii="Calibri" w:eastAsia="Tahoma" w:hAnsi="Calibri" w:cs="Tahoma"/>
                <w:sz w:val="20"/>
                <w:szCs w:val="20"/>
                <w:lang w:val="en-GB"/>
              </w:rPr>
            </w:pPr>
          </w:p>
          <w:p w14:paraId="74B19084" w14:textId="7B9D98C1" w:rsidR="00C90FC8" w:rsidRDefault="00386DA9" w:rsidP="00C90FC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CCT-RT hosted several sessions and group updates on the Review Team’s efforts at the ICANN 57 meeting.  An update can be found </w:t>
            </w:r>
            <w:hyperlink r:id="rId32" w:history="1">
              <w:r w:rsidRPr="00386DA9">
                <w:rPr>
                  <w:rStyle w:val="Hyperlink"/>
                  <w:rFonts w:ascii="Calibri" w:eastAsia="Tahoma" w:hAnsi="Calibri" w:cs="Tahoma"/>
                  <w:sz w:val="20"/>
                  <w:szCs w:val="20"/>
                  <w:lang w:val="en-GB"/>
                </w:rPr>
                <w:t>here</w:t>
              </w:r>
            </w:hyperlink>
            <w:r>
              <w:rPr>
                <w:rFonts w:ascii="Calibri" w:eastAsia="Tahoma" w:hAnsi="Calibri" w:cs="Tahoma"/>
                <w:sz w:val="20"/>
                <w:szCs w:val="20"/>
                <w:lang w:val="en-GB"/>
              </w:rPr>
              <w:t xml:space="preserve">. </w:t>
            </w:r>
          </w:p>
        </w:tc>
      </w:tr>
    </w:tbl>
    <w:p w14:paraId="277C18B4" w14:textId="77777777" w:rsidR="00850689" w:rsidRPr="007508AF" w:rsidRDefault="00850689">
      <w:pPr>
        <w:rPr>
          <w:rFonts w:ascii="Calibri" w:hAnsi="Calibri"/>
          <w:sz w:val="20"/>
          <w:szCs w:val="20"/>
        </w:rPr>
      </w:pPr>
    </w:p>
    <w:sectPr w:rsidR="00850689"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43AC056" w15:done="0"/>
  <w15:commentEx w15:paraId="350091B0" w15:done="0"/>
  <w15:commentEx w15:paraId="24ACD41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83C848" w14:textId="77777777" w:rsidR="005147AF" w:rsidRDefault="005147AF">
      <w:r>
        <w:separator/>
      </w:r>
    </w:p>
  </w:endnote>
  <w:endnote w:type="continuationSeparator" w:id="0">
    <w:p w14:paraId="533FA091" w14:textId="77777777" w:rsidR="005147AF" w:rsidRDefault="00514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9F7290" w:rsidRDefault="009F7290"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9F7290" w:rsidRDefault="009F7290"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9F7290" w:rsidRPr="006C669B" w:rsidRDefault="009F7290"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0E57E5">
      <w:rPr>
        <w:rStyle w:val="PageNumber"/>
        <w:rFonts w:ascii="Calibri" w:hAnsi="Calibri"/>
        <w:noProof/>
        <w:sz w:val="20"/>
      </w:rPr>
      <w:t>1</w:t>
    </w:r>
    <w:r w:rsidRPr="006C669B">
      <w:rPr>
        <w:rStyle w:val="PageNumber"/>
        <w:rFonts w:ascii="Calibri" w:hAnsi="Calibri"/>
        <w:sz w:val="20"/>
      </w:rPr>
      <w:fldChar w:fldCharType="end"/>
    </w:r>
  </w:p>
  <w:p w14:paraId="3E5A067F" w14:textId="77777777" w:rsidR="009F7290" w:rsidRDefault="009F7290"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C02899" w14:textId="77777777" w:rsidR="005147AF" w:rsidRDefault="005147AF">
      <w:r>
        <w:separator/>
      </w:r>
    </w:p>
  </w:footnote>
  <w:footnote w:type="continuationSeparator" w:id="0">
    <w:p w14:paraId="0724DE63" w14:textId="77777777" w:rsidR="005147AF" w:rsidRDefault="005147AF">
      <w:r>
        <w:continuationSeparator/>
      </w:r>
    </w:p>
  </w:footnote>
  <w:footnote w:id="1">
    <w:p w14:paraId="5C4D2B41" w14:textId="77777777" w:rsidR="009F7290" w:rsidRPr="00A05BA7" w:rsidRDefault="009F7290"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9F7290" w:rsidRDefault="009F7290"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9F7290" w:rsidRPr="004718D7" w:rsidRDefault="009F7290"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shapetype w14:anchorId="51933262" id="_x0000_t202" coordsize="21600,21600" o:spt="202" path="m0,0l0,21600,21600,21600,21600,0xe">
              <v:stroke joinstyle="miter"/>
              <v:path gradientshapeok="t" o:connecttype="rect"/>
            </v:shapetype>
            <v:shape id="Text Box 5" o:spid="_x0000_s1026" type="#_x0000_t202" style="position:absolute;left:0;text-align:left;margin-left:463.7pt;margin-top:-4.15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" filled="f" stroked="f">
              <v:textbox>
                <w:txbxContent>
                  <w:p w14:paraId="179CC9EF" w14:textId="77777777" w:rsidR="009F7290" w:rsidRPr="004718D7" w:rsidRDefault="009F7290"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9F7290" w:rsidRDefault="009F7290"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9F7290" w:rsidRDefault="009F7290"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D4E4294"/>
    <w:multiLevelType w:val="hybridMultilevel"/>
    <w:tmpl w:val="BA04AB8A"/>
    <w:lvl w:ilvl="0" w:tplc="14A0AE1A">
      <w:start w:val="3"/>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621A22"/>
    <w:multiLevelType w:val="hybridMultilevel"/>
    <w:tmpl w:val="9D3A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3"/>
  </w:num>
  <w:num w:numId="3">
    <w:abstractNumId w:val="2"/>
  </w:num>
  <w:num w:numId="4">
    <w:abstractNumId w:val="3"/>
  </w:num>
  <w:num w:numId="5">
    <w:abstractNumId w:val="7"/>
  </w:num>
  <w:num w:numId="6">
    <w:abstractNumId w:val="10"/>
  </w:num>
  <w:num w:numId="7">
    <w:abstractNumId w:val="8"/>
  </w:num>
  <w:num w:numId="8">
    <w:abstractNumId w:val="5"/>
  </w:num>
  <w:num w:numId="9">
    <w:abstractNumId w:val="14"/>
  </w:num>
  <w:num w:numId="10">
    <w:abstractNumId w:val="0"/>
  </w:num>
  <w:num w:numId="11">
    <w:abstractNumId w:val="4"/>
  </w:num>
  <w:num w:numId="12">
    <w:abstractNumId w:val="17"/>
  </w:num>
  <w:num w:numId="13">
    <w:abstractNumId w:val="24"/>
  </w:num>
  <w:num w:numId="14">
    <w:abstractNumId w:val="18"/>
  </w:num>
  <w:num w:numId="15">
    <w:abstractNumId w:val="20"/>
  </w:num>
  <w:num w:numId="16">
    <w:abstractNumId w:val="12"/>
  </w:num>
  <w:num w:numId="17">
    <w:abstractNumId w:val="23"/>
  </w:num>
  <w:num w:numId="18">
    <w:abstractNumId w:val="16"/>
  </w:num>
  <w:num w:numId="19">
    <w:abstractNumId w:val="21"/>
  </w:num>
  <w:num w:numId="20">
    <w:abstractNumId w:val="15"/>
  </w:num>
  <w:num w:numId="21">
    <w:abstractNumId w:val="22"/>
  </w:num>
  <w:num w:numId="22">
    <w:abstractNumId w:val="6"/>
  </w:num>
  <w:num w:numId="23">
    <w:abstractNumId w:val="9"/>
  </w:num>
  <w:num w:numId="24">
    <w:abstractNumId w:val="19"/>
  </w:num>
  <w:num w:numId="25">
    <w:abstractNumId w:val="11"/>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Steve Chan">
    <w15:presenceInfo w15:providerId="None" w15:userId="Steve Chan"/>
  </w15:person>
  <w15:person w15:author="Microsoft Office User">
    <w15:presenceInfo w15:providerId="None" w15:userId="Microsoft Office User"/>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5744"/>
    <w:rsid w:val="00017A40"/>
    <w:rsid w:val="0002011B"/>
    <w:rsid w:val="00022119"/>
    <w:rsid w:val="00022984"/>
    <w:rsid w:val="000276D3"/>
    <w:rsid w:val="00033BB5"/>
    <w:rsid w:val="0003518C"/>
    <w:rsid w:val="00035A94"/>
    <w:rsid w:val="00035B74"/>
    <w:rsid w:val="00037C03"/>
    <w:rsid w:val="00037CCA"/>
    <w:rsid w:val="000431CC"/>
    <w:rsid w:val="000442EA"/>
    <w:rsid w:val="000449C3"/>
    <w:rsid w:val="00045EA1"/>
    <w:rsid w:val="0004777A"/>
    <w:rsid w:val="000512B6"/>
    <w:rsid w:val="00051B91"/>
    <w:rsid w:val="00051BEA"/>
    <w:rsid w:val="00060EA2"/>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57E5"/>
    <w:rsid w:val="000E63CE"/>
    <w:rsid w:val="000E6AC0"/>
    <w:rsid w:val="000E7F59"/>
    <w:rsid w:val="000F1835"/>
    <w:rsid w:val="000F408C"/>
    <w:rsid w:val="001031C9"/>
    <w:rsid w:val="001036C9"/>
    <w:rsid w:val="00104E6E"/>
    <w:rsid w:val="00104F97"/>
    <w:rsid w:val="001062B6"/>
    <w:rsid w:val="00107319"/>
    <w:rsid w:val="001073FD"/>
    <w:rsid w:val="00107586"/>
    <w:rsid w:val="00111E0F"/>
    <w:rsid w:val="00112491"/>
    <w:rsid w:val="001162AF"/>
    <w:rsid w:val="001205F1"/>
    <w:rsid w:val="00122676"/>
    <w:rsid w:val="001261FE"/>
    <w:rsid w:val="00127236"/>
    <w:rsid w:val="0012726B"/>
    <w:rsid w:val="00131006"/>
    <w:rsid w:val="00131C1B"/>
    <w:rsid w:val="0013207B"/>
    <w:rsid w:val="00132D13"/>
    <w:rsid w:val="00133DC0"/>
    <w:rsid w:val="001340FD"/>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0BD9"/>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010"/>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3D19"/>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0D97"/>
    <w:rsid w:val="0029346B"/>
    <w:rsid w:val="00295354"/>
    <w:rsid w:val="00295D45"/>
    <w:rsid w:val="00296283"/>
    <w:rsid w:val="002A1A30"/>
    <w:rsid w:val="002A53FA"/>
    <w:rsid w:val="002A54F8"/>
    <w:rsid w:val="002A75A4"/>
    <w:rsid w:val="002B1220"/>
    <w:rsid w:val="002B15B9"/>
    <w:rsid w:val="002B18C3"/>
    <w:rsid w:val="002B1AD9"/>
    <w:rsid w:val="002B2040"/>
    <w:rsid w:val="002B295C"/>
    <w:rsid w:val="002B74D1"/>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2596"/>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2155"/>
    <w:rsid w:val="00323E4F"/>
    <w:rsid w:val="003261F8"/>
    <w:rsid w:val="00327301"/>
    <w:rsid w:val="00327F93"/>
    <w:rsid w:val="00332422"/>
    <w:rsid w:val="00332BA8"/>
    <w:rsid w:val="00332F28"/>
    <w:rsid w:val="00333FB2"/>
    <w:rsid w:val="003346B3"/>
    <w:rsid w:val="0033670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6CF"/>
    <w:rsid w:val="003677EF"/>
    <w:rsid w:val="003713BA"/>
    <w:rsid w:val="00371EFB"/>
    <w:rsid w:val="0037542E"/>
    <w:rsid w:val="00375B22"/>
    <w:rsid w:val="00377FA7"/>
    <w:rsid w:val="00380E39"/>
    <w:rsid w:val="00381021"/>
    <w:rsid w:val="00381204"/>
    <w:rsid w:val="00383144"/>
    <w:rsid w:val="00383CDA"/>
    <w:rsid w:val="00385945"/>
    <w:rsid w:val="00385EC2"/>
    <w:rsid w:val="00386230"/>
    <w:rsid w:val="003866F1"/>
    <w:rsid w:val="00386AAB"/>
    <w:rsid w:val="00386DA9"/>
    <w:rsid w:val="0038708C"/>
    <w:rsid w:val="00387E63"/>
    <w:rsid w:val="0039188F"/>
    <w:rsid w:val="00395D53"/>
    <w:rsid w:val="003961B8"/>
    <w:rsid w:val="00397D53"/>
    <w:rsid w:val="003A5692"/>
    <w:rsid w:val="003A5FB5"/>
    <w:rsid w:val="003A6BE1"/>
    <w:rsid w:val="003A6EE4"/>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A0C"/>
    <w:rsid w:val="003D6EEA"/>
    <w:rsid w:val="003E05F8"/>
    <w:rsid w:val="003E0A65"/>
    <w:rsid w:val="003E1A9E"/>
    <w:rsid w:val="003E4531"/>
    <w:rsid w:val="003E7AA9"/>
    <w:rsid w:val="003F16F7"/>
    <w:rsid w:val="003F1AAD"/>
    <w:rsid w:val="003F2238"/>
    <w:rsid w:val="003F433B"/>
    <w:rsid w:val="0040094A"/>
    <w:rsid w:val="0040175E"/>
    <w:rsid w:val="00404769"/>
    <w:rsid w:val="0040509A"/>
    <w:rsid w:val="00410C12"/>
    <w:rsid w:val="00410F69"/>
    <w:rsid w:val="00415E9E"/>
    <w:rsid w:val="004170AB"/>
    <w:rsid w:val="004201B6"/>
    <w:rsid w:val="00420FAD"/>
    <w:rsid w:val="004248EC"/>
    <w:rsid w:val="00426E3D"/>
    <w:rsid w:val="00433C1A"/>
    <w:rsid w:val="00437444"/>
    <w:rsid w:val="004375BD"/>
    <w:rsid w:val="00442D5D"/>
    <w:rsid w:val="00443BD9"/>
    <w:rsid w:val="00444849"/>
    <w:rsid w:val="004463EE"/>
    <w:rsid w:val="00450A86"/>
    <w:rsid w:val="00452075"/>
    <w:rsid w:val="00454A99"/>
    <w:rsid w:val="00454AC8"/>
    <w:rsid w:val="00454D19"/>
    <w:rsid w:val="00455B76"/>
    <w:rsid w:val="00460B0B"/>
    <w:rsid w:val="00461B91"/>
    <w:rsid w:val="00462A5D"/>
    <w:rsid w:val="0046471A"/>
    <w:rsid w:val="00467640"/>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04A"/>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03D"/>
    <w:rsid w:val="004D4269"/>
    <w:rsid w:val="004D47E8"/>
    <w:rsid w:val="004D54DB"/>
    <w:rsid w:val="004D6986"/>
    <w:rsid w:val="004E0842"/>
    <w:rsid w:val="004E4847"/>
    <w:rsid w:val="004E5B0F"/>
    <w:rsid w:val="004E6D2A"/>
    <w:rsid w:val="004F13ED"/>
    <w:rsid w:val="004F2686"/>
    <w:rsid w:val="004F28A5"/>
    <w:rsid w:val="004F28CB"/>
    <w:rsid w:val="00500655"/>
    <w:rsid w:val="00500CDD"/>
    <w:rsid w:val="00501CD9"/>
    <w:rsid w:val="0050293A"/>
    <w:rsid w:val="00503F38"/>
    <w:rsid w:val="005055CE"/>
    <w:rsid w:val="00506C45"/>
    <w:rsid w:val="00507EB6"/>
    <w:rsid w:val="005107C1"/>
    <w:rsid w:val="00512348"/>
    <w:rsid w:val="005128B5"/>
    <w:rsid w:val="00513782"/>
    <w:rsid w:val="00513950"/>
    <w:rsid w:val="005147AF"/>
    <w:rsid w:val="00514F5B"/>
    <w:rsid w:val="005153D6"/>
    <w:rsid w:val="00515CF4"/>
    <w:rsid w:val="00517088"/>
    <w:rsid w:val="00521DD2"/>
    <w:rsid w:val="00521E4F"/>
    <w:rsid w:val="00522CBA"/>
    <w:rsid w:val="00524BE7"/>
    <w:rsid w:val="005254D6"/>
    <w:rsid w:val="00527685"/>
    <w:rsid w:val="00527A98"/>
    <w:rsid w:val="00531DE1"/>
    <w:rsid w:val="00533B4F"/>
    <w:rsid w:val="00534A94"/>
    <w:rsid w:val="00535F2C"/>
    <w:rsid w:val="00541086"/>
    <w:rsid w:val="00542651"/>
    <w:rsid w:val="005428FF"/>
    <w:rsid w:val="00542BCA"/>
    <w:rsid w:val="005431DA"/>
    <w:rsid w:val="00543321"/>
    <w:rsid w:val="00545D46"/>
    <w:rsid w:val="005466D9"/>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453"/>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4781"/>
    <w:rsid w:val="005E7C85"/>
    <w:rsid w:val="005F21B2"/>
    <w:rsid w:val="005F257E"/>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3F0E"/>
    <w:rsid w:val="0066412D"/>
    <w:rsid w:val="0066435C"/>
    <w:rsid w:val="00664E91"/>
    <w:rsid w:val="00665447"/>
    <w:rsid w:val="00665BF1"/>
    <w:rsid w:val="00673A8D"/>
    <w:rsid w:val="00675FB8"/>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97A91"/>
    <w:rsid w:val="006A0917"/>
    <w:rsid w:val="006A27CD"/>
    <w:rsid w:val="006A2DB6"/>
    <w:rsid w:val="006A379E"/>
    <w:rsid w:val="006A53F4"/>
    <w:rsid w:val="006A5D08"/>
    <w:rsid w:val="006A693C"/>
    <w:rsid w:val="006B0C03"/>
    <w:rsid w:val="006B10BE"/>
    <w:rsid w:val="006B1355"/>
    <w:rsid w:val="006B23A2"/>
    <w:rsid w:val="006B4501"/>
    <w:rsid w:val="006B638E"/>
    <w:rsid w:val="006B656E"/>
    <w:rsid w:val="006B6E3B"/>
    <w:rsid w:val="006C2A55"/>
    <w:rsid w:val="006C2E90"/>
    <w:rsid w:val="006C4A5D"/>
    <w:rsid w:val="006C4CE8"/>
    <w:rsid w:val="006C524C"/>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5C4"/>
    <w:rsid w:val="00722EC5"/>
    <w:rsid w:val="00723444"/>
    <w:rsid w:val="007243A3"/>
    <w:rsid w:val="00725F6E"/>
    <w:rsid w:val="00730C58"/>
    <w:rsid w:val="00731D23"/>
    <w:rsid w:val="00732375"/>
    <w:rsid w:val="00732B6C"/>
    <w:rsid w:val="00732C30"/>
    <w:rsid w:val="00734268"/>
    <w:rsid w:val="00735984"/>
    <w:rsid w:val="0073689B"/>
    <w:rsid w:val="00736970"/>
    <w:rsid w:val="007370E1"/>
    <w:rsid w:val="007407D2"/>
    <w:rsid w:val="00740E9D"/>
    <w:rsid w:val="007421FA"/>
    <w:rsid w:val="007444D2"/>
    <w:rsid w:val="00744B7F"/>
    <w:rsid w:val="00745612"/>
    <w:rsid w:val="00745717"/>
    <w:rsid w:val="00745A43"/>
    <w:rsid w:val="00746BCD"/>
    <w:rsid w:val="00753A7A"/>
    <w:rsid w:val="00754734"/>
    <w:rsid w:val="007555E8"/>
    <w:rsid w:val="0076020B"/>
    <w:rsid w:val="00762832"/>
    <w:rsid w:val="00762941"/>
    <w:rsid w:val="00762965"/>
    <w:rsid w:val="00762BAE"/>
    <w:rsid w:val="00770C3B"/>
    <w:rsid w:val="00770D61"/>
    <w:rsid w:val="00771896"/>
    <w:rsid w:val="007728F2"/>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0A8"/>
    <w:rsid w:val="007A14A9"/>
    <w:rsid w:val="007A1924"/>
    <w:rsid w:val="007A6160"/>
    <w:rsid w:val="007A74F5"/>
    <w:rsid w:val="007A7E93"/>
    <w:rsid w:val="007B688B"/>
    <w:rsid w:val="007B69DA"/>
    <w:rsid w:val="007C0804"/>
    <w:rsid w:val="007C182F"/>
    <w:rsid w:val="007C2BED"/>
    <w:rsid w:val="007C35A7"/>
    <w:rsid w:val="007C4AE4"/>
    <w:rsid w:val="007C6553"/>
    <w:rsid w:val="007C6A1C"/>
    <w:rsid w:val="007C7B69"/>
    <w:rsid w:val="007D1542"/>
    <w:rsid w:val="007D23B2"/>
    <w:rsid w:val="007D4ABD"/>
    <w:rsid w:val="007D526C"/>
    <w:rsid w:val="007D52C4"/>
    <w:rsid w:val="007D65BC"/>
    <w:rsid w:val="007D6981"/>
    <w:rsid w:val="007D72D6"/>
    <w:rsid w:val="007E0C94"/>
    <w:rsid w:val="007E1016"/>
    <w:rsid w:val="007E25BE"/>
    <w:rsid w:val="007E2665"/>
    <w:rsid w:val="007E467B"/>
    <w:rsid w:val="007E570B"/>
    <w:rsid w:val="007E657B"/>
    <w:rsid w:val="007E6C0E"/>
    <w:rsid w:val="007E6DD5"/>
    <w:rsid w:val="007E7D8E"/>
    <w:rsid w:val="007F2AAE"/>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5D52"/>
    <w:rsid w:val="00846899"/>
    <w:rsid w:val="00850689"/>
    <w:rsid w:val="008514AD"/>
    <w:rsid w:val="00852822"/>
    <w:rsid w:val="00854207"/>
    <w:rsid w:val="00855C42"/>
    <w:rsid w:val="00857008"/>
    <w:rsid w:val="008576E9"/>
    <w:rsid w:val="00862B7F"/>
    <w:rsid w:val="008630BC"/>
    <w:rsid w:val="008643A6"/>
    <w:rsid w:val="00864DB8"/>
    <w:rsid w:val="0086620C"/>
    <w:rsid w:val="00866ABB"/>
    <w:rsid w:val="00867167"/>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96353"/>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5B28"/>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1E2"/>
    <w:rsid w:val="009044C3"/>
    <w:rsid w:val="00904E79"/>
    <w:rsid w:val="0090660E"/>
    <w:rsid w:val="0091148C"/>
    <w:rsid w:val="00911A7A"/>
    <w:rsid w:val="009122FC"/>
    <w:rsid w:val="00912752"/>
    <w:rsid w:val="00912E95"/>
    <w:rsid w:val="0091484D"/>
    <w:rsid w:val="00914DFF"/>
    <w:rsid w:val="00916EAF"/>
    <w:rsid w:val="0091778F"/>
    <w:rsid w:val="00920BC8"/>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023C"/>
    <w:rsid w:val="00961959"/>
    <w:rsid w:val="009624CB"/>
    <w:rsid w:val="00963134"/>
    <w:rsid w:val="00963D90"/>
    <w:rsid w:val="009641C2"/>
    <w:rsid w:val="00967207"/>
    <w:rsid w:val="00970973"/>
    <w:rsid w:val="009735A4"/>
    <w:rsid w:val="00975159"/>
    <w:rsid w:val="00975F5C"/>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0600"/>
    <w:rsid w:val="009F1DDE"/>
    <w:rsid w:val="009F204D"/>
    <w:rsid w:val="009F20BB"/>
    <w:rsid w:val="009F24A7"/>
    <w:rsid w:val="009F57DD"/>
    <w:rsid w:val="009F5B07"/>
    <w:rsid w:val="009F6454"/>
    <w:rsid w:val="009F677C"/>
    <w:rsid w:val="009F7290"/>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0B5"/>
    <w:rsid w:val="00A5137D"/>
    <w:rsid w:val="00A52A87"/>
    <w:rsid w:val="00A57B7E"/>
    <w:rsid w:val="00A60061"/>
    <w:rsid w:val="00A61F59"/>
    <w:rsid w:val="00A62284"/>
    <w:rsid w:val="00A66041"/>
    <w:rsid w:val="00A720CE"/>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1E9"/>
    <w:rsid w:val="00AA187E"/>
    <w:rsid w:val="00AA1C26"/>
    <w:rsid w:val="00AA2713"/>
    <w:rsid w:val="00AA5368"/>
    <w:rsid w:val="00AB015C"/>
    <w:rsid w:val="00AB0DF7"/>
    <w:rsid w:val="00AB1441"/>
    <w:rsid w:val="00AB25C3"/>
    <w:rsid w:val="00AB2784"/>
    <w:rsid w:val="00AB4704"/>
    <w:rsid w:val="00AB4997"/>
    <w:rsid w:val="00AB72F5"/>
    <w:rsid w:val="00AC10DC"/>
    <w:rsid w:val="00AC1366"/>
    <w:rsid w:val="00AC150F"/>
    <w:rsid w:val="00AC21E7"/>
    <w:rsid w:val="00AC278F"/>
    <w:rsid w:val="00AC35A1"/>
    <w:rsid w:val="00AC3832"/>
    <w:rsid w:val="00AC3BAA"/>
    <w:rsid w:val="00AC43F4"/>
    <w:rsid w:val="00AC611E"/>
    <w:rsid w:val="00AC6172"/>
    <w:rsid w:val="00AC6ABA"/>
    <w:rsid w:val="00AC7B33"/>
    <w:rsid w:val="00AC7FF8"/>
    <w:rsid w:val="00AD0281"/>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230AF"/>
    <w:rsid w:val="00B31EC3"/>
    <w:rsid w:val="00B407EB"/>
    <w:rsid w:val="00B41895"/>
    <w:rsid w:val="00B42A78"/>
    <w:rsid w:val="00B44927"/>
    <w:rsid w:val="00B44B76"/>
    <w:rsid w:val="00B4646E"/>
    <w:rsid w:val="00B46619"/>
    <w:rsid w:val="00B468CA"/>
    <w:rsid w:val="00B46D58"/>
    <w:rsid w:val="00B47554"/>
    <w:rsid w:val="00B50040"/>
    <w:rsid w:val="00B50A87"/>
    <w:rsid w:val="00B525E1"/>
    <w:rsid w:val="00B541A8"/>
    <w:rsid w:val="00B5623D"/>
    <w:rsid w:val="00B56320"/>
    <w:rsid w:val="00B62558"/>
    <w:rsid w:val="00B62D82"/>
    <w:rsid w:val="00B663FB"/>
    <w:rsid w:val="00B66958"/>
    <w:rsid w:val="00B67A27"/>
    <w:rsid w:val="00B71E71"/>
    <w:rsid w:val="00B72EE7"/>
    <w:rsid w:val="00B757AB"/>
    <w:rsid w:val="00B7624C"/>
    <w:rsid w:val="00B76C81"/>
    <w:rsid w:val="00B81A66"/>
    <w:rsid w:val="00B84D9F"/>
    <w:rsid w:val="00B84EE3"/>
    <w:rsid w:val="00B84F80"/>
    <w:rsid w:val="00B86317"/>
    <w:rsid w:val="00B90E1E"/>
    <w:rsid w:val="00B93546"/>
    <w:rsid w:val="00B93B5D"/>
    <w:rsid w:val="00B93B88"/>
    <w:rsid w:val="00B945E4"/>
    <w:rsid w:val="00B948EA"/>
    <w:rsid w:val="00B94FD4"/>
    <w:rsid w:val="00B966D9"/>
    <w:rsid w:val="00B96B4B"/>
    <w:rsid w:val="00B97E71"/>
    <w:rsid w:val="00BA05E0"/>
    <w:rsid w:val="00BA7635"/>
    <w:rsid w:val="00BB21E3"/>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2986"/>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3C4F"/>
    <w:rsid w:val="00C35FCF"/>
    <w:rsid w:val="00C37996"/>
    <w:rsid w:val="00C43FA2"/>
    <w:rsid w:val="00C441B5"/>
    <w:rsid w:val="00C471EB"/>
    <w:rsid w:val="00C51FBE"/>
    <w:rsid w:val="00C529C0"/>
    <w:rsid w:val="00C536F1"/>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4585"/>
    <w:rsid w:val="00C8575D"/>
    <w:rsid w:val="00C8616C"/>
    <w:rsid w:val="00C86C10"/>
    <w:rsid w:val="00C87A6B"/>
    <w:rsid w:val="00C87C2A"/>
    <w:rsid w:val="00C90D6B"/>
    <w:rsid w:val="00C90DBF"/>
    <w:rsid w:val="00C90FC8"/>
    <w:rsid w:val="00C919A6"/>
    <w:rsid w:val="00C920F0"/>
    <w:rsid w:val="00C9225D"/>
    <w:rsid w:val="00C93155"/>
    <w:rsid w:val="00C93A9B"/>
    <w:rsid w:val="00C9724B"/>
    <w:rsid w:val="00CA61AB"/>
    <w:rsid w:val="00CB248A"/>
    <w:rsid w:val="00CB6BF8"/>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43A0"/>
    <w:rsid w:val="00CF60FE"/>
    <w:rsid w:val="00CF6236"/>
    <w:rsid w:val="00D01B3E"/>
    <w:rsid w:val="00D0215E"/>
    <w:rsid w:val="00D02E3A"/>
    <w:rsid w:val="00D03532"/>
    <w:rsid w:val="00D039E2"/>
    <w:rsid w:val="00D03A39"/>
    <w:rsid w:val="00D04454"/>
    <w:rsid w:val="00D0737C"/>
    <w:rsid w:val="00D07DD3"/>
    <w:rsid w:val="00D10EB1"/>
    <w:rsid w:val="00D116B6"/>
    <w:rsid w:val="00D1278D"/>
    <w:rsid w:val="00D12EEC"/>
    <w:rsid w:val="00D13736"/>
    <w:rsid w:val="00D144BF"/>
    <w:rsid w:val="00D15BAF"/>
    <w:rsid w:val="00D17DF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4190"/>
    <w:rsid w:val="00D65A43"/>
    <w:rsid w:val="00D70775"/>
    <w:rsid w:val="00D71A6F"/>
    <w:rsid w:val="00D72B94"/>
    <w:rsid w:val="00D7300F"/>
    <w:rsid w:val="00D73320"/>
    <w:rsid w:val="00D7626A"/>
    <w:rsid w:val="00D77F01"/>
    <w:rsid w:val="00D80DBA"/>
    <w:rsid w:val="00D8373D"/>
    <w:rsid w:val="00D843BD"/>
    <w:rsid w:val="00D8658A"/>
    <w:rsid w:val="00D86AA6"/>
    <w:rsid w:val="00D90441"/>
    <w:rsid w:val="00D90E05"/>
    <w:rsid w:val="00D9112E"/>
    <w:rsid w:val="00D919E1"/>
    <w:rsid w:val="00D9344B"/>
    <w:rsid w:val="00D9369E"/>
    <w:rsid w:val="00D95B17"/>
    <w:rsid w:val="00D97ACD"/>
    <w:rsid w:val="00D97E0E"/>
    <w:rsid w:val="00DA0F29"/>
    <w:rsid w:val="00DA1656"/>
    <w:rsid w:val="00DA1EE3"/>
    <w:rsid w:val="00DA460F"/>
    <w:rsid w:val="00DA6146"/>
    <w:rsid w:val="00DB0DAA"/>
    <w:rsid w:val="00DB109C"/>
    <w:rsid w:val="00DB2319"/>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31F9"/>
    <w:rsid w:val="00E03FB9"/>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3176"/>
    <w:rsid w:val="00E44CFF"/>
    <w:rsid w:val="00E44D52"/>
    <w:rsid w:val="00E50BF0"/>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77F17"/>
    <w:rsid w:val="00E80C51"/>
    <w:rsid w:val="00E829CB"/>
    <w:rsid w:val="00E82F06"/>
    <w:rsid w:val="00E832F6"/>
    <w:rsid w:val="00E8334A"/>
    <w:rsid w:val="00E8529A"/>
    <w:rsid w:val="00E85768"/>
    <w:rsid w:val="00E864DF"/>
    <w:rsid w:val="00E8683E"/>
    <w:rsid w:val="00E90C45"/>
    <w:rsid w:val="00E92289"/>
    <w:rsid w:val="00E92671"/>
    <w:rsid w:val="00E92A2C"/>
    <w:rsid w:val="00E93DE7"/>
    <w:rsid w:val="00E961B9"/>
    <w:rsid w:val="00E9725B"/>
    <w:rsid w:val="00E97A3A"/>
    <w:rsid w:val="00EA24E7"/>
    <w:rsid w:val="00EA29F8"/>
    <w:rsid w:val="00EA45C0"/>
    <w:rsid w:val="00EA5845"/>
    <w:rsid w:val="00EA6E9B"/>
    <w:rsid w:val="00EA778E"/>
    <w:rsid w:val="00EA77AB"/>
    <w:rsid w:val="00EA7EE8"/>
    <w:rsid w:val="00EB185E"/>
    <w:rsid w:val="00EB24C9"/>
    <w:rsid w:val="00EB3F9B"/>
    <w:rsid w:val="00EB6F58"/>
    <w:rsid w:val="00EC0144"/>
    <w:rsid w:val="00EC1767"/>
    <w:rsid w:val="00EC353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5C79"/>
    <w:rsid w:val="00EF5E44"/>
    <w:rsid w:val="00EF6F7F"/>
    <w:rsid w:val="00EF6FD1"/>
    <w:rsid w:val="00F004EA"/>
    <w:rsid w:val="00F01396"/>
    <w:rsid w:val="00F01584"/>
    <w:rsid w:val="00F016EB"/>
    <w:rsid w:val="00F017B8"/>
    <w:rsid w:val="00F03AC5"/>
    <w:rsid w:val="00F03CA1"/>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0A51"/>
    <w:rsid w:val="00F41C86"/>
    <w:rsid w:val="00F42F19"/>
    <w:rsid w:val="00F45342"/>
    <w:rsid w:val="00F4589B"/>
    <w:rsid w:val="00F468D7"/>
    <w:rsid w:val="00F47826"/>
    <w:rsid w:val="00F47959"/>
    <w:rsid w:val="00F47CC1"/>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1EEC"/>
    <w:rsid w:val="00F82974"/>
    <w:rsid w:val="00F82F56"/>
    <w:rsid w:val="00F86060"/>
    <w:rsid w:val="00F91E01"/>
    <w:rsid w:val="00F92124"/>
    <w:rsid w:val="00F952F2"/>
    <w:rsid w:val="00F96271"/>
    <w:rsid w:val="00FA0385"/>
    <w:rsid w:val="00FA1F93"/>
    <w:rsid w:val="00FA345A"/>
    <w:rsid w:val="00FA4494"/>
    <w:rsid w:val="00FA45C5"/>
    <w:rsid w:val="00FA49FD"/>
    <w:rsid w:val="00FA5083"/>
    <w:rsid w:val="00FA53C8"/>
    <w:rsid w:val="00FA62FF"/>
    <w:rsid w:val="00FB2828"/>
    <w:rsid w:val="00FB3C46"/>
    <w:rsid w:val="00FB4E1A"/>
    <w:rsid w:val="00FB6E51"/>
    <w:rsid w:val="00FC0BE9"/>
    <w:rsid w:val="00FC1BEA"/>
    <w:rsid w:val="00FC25D8"/>
    <w:rsid w:val="00FC30FA"/>
    <w:rsid w:val="00FC4480"/>
    <w:rsid w:val="00FC572F"/>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755130671">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59601337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gnso.icann.org/en/drafts/review-feasibility-prioritization-25feb16-en.pdf" TargetMode="External"/><Relationship Id="rId26" Type="http://schemas.openxmlformats.org/officeDocument/2006/relationships/hyperlink" Target="http://gnso.icann.org/en/resolutions#20121017-4)" TargetMode="External"/><Relationship Id="rId3" Type="http://schemas.openxmlformats.org/officeDocument/2006/relationships/styles" Target="styles.xml"/><Relationship Id="rId21" Type="http://schemas.openxmlformats.org/officeDocument/2006/relationships/hyperlink" Target="https://www.icann.org/public-comments/geo-regions-2015-12-23-en"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gnso.icann.org/en/drafts/gnso-review-charter-11jul16-en.pdf" TargetMode="External"/><Relationship Id="rId25" Type="http://schemas.openxmlformats.org/officeDocument/2006/relationships/hyperlink" Target="https://www.icann.org/resources/board-material/resolutions-2015-09-28-en"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ommunity.icann.org/x/oIxlAw" TargetMode="External"/><Relationship Id="rId20" Type="http://schemas.openxmlformats.org/officeDocument/2006/relationships/hyperlink" Target="http://gnso.icann.org/en/correspondence/robinson-to-chalaby-disspain-07oct14-en.pdf" TargetMode="External"/><Relationship Id="rId29" Type="http://schemas.openxmlformats.org/officeDocument/2006/relationships/hyperlink" Target="https://www.icann.org/news/announcement-2016-06-01-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meetings/minutes-council-18feb16-en.htm" TargetMode="External"/><Relationship Id="rId32" Type="http://schemas.openxmlformats.org/officeDocument/2006/relationships/hyperlink" Target="https://www.icann.org/news/blog/new-gtlds-competition-consumer-trust-consumer-choice-review-interim-findings-next-steps" TargetMode="External"/><Relationship Id="rId5" Type="http://schemas.openxmlformats.org/officeDocument/2006/relationships/settings" Target="settings.xml"/><Relationship Id="rId15" Type="http://schemas.openxmlformats.org/officeDocument/2006/relationships/hyperlink" Target="http://gnso.icann.org/en/council/resolutions" TargetMode="External"/><Relationship Id="rId23" Type="http://schemas.openxmlformats.org/officeDocument/2006/relationships/hyperlink" Target="http://gnso.icann.org/en/council/resolutions" TargetMode="External"/><Relationship Id="rId28" Type="http://schemas.openxmlformats.org/officeDocument/2006/relationships/hyperlink" Target="https://www.icann.org/news/announcement-2-2015-09-24-en" TargetMode="External"/><Relationship Id="rId36" Type="http://schemas.microsoft.com/office/2011/relationships/people" Target="people.xm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www.icann.org/resources/board-material/resolutions-2016-06-25-en" TargetMode="External"/><Relationship Id="rId31" Type="http://schemas.openxmlformats.org/officeDocument/2006/relationships/hyperlink" Target="https://www.icann.org/resources/pages/affirmation-of-commitments-2009-09-30-en"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www.icann.org/en/system/files/files/report-comments-geo-regions-13may16-en.pdf)" TargetMode="External"/><Relationship Id="rId27" Type="http://schemas.openxmlformats.org/officeDocument/2006/relationships/hyperlink" Target="https://www.icann.org/en/groups/board/documents/resolutions-20dec12-en.htm" TargetMode="External"/><Relationship Id="rId30" Type="http://schemas.openxmlformats.org/officeDocument/2006/relationships/hyperlink" Target="http://www.icann.org/en/groups/board/documents/resolutions-07feb14-en.htm" TargetMode="External"/><Relationship Id="rId35"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7A702-62A5-4F66-93D7-31A285BD3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5480</Words>
  <Characters>31236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36643</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3</cp:revision>
  <cp:lastPrinted>2014-02-18T10:38:00Z</cp:lastPrinted>
  <dcterms:created xsi:type="dcterms:W3CDTF">2016-12-12T16:19:00Z</dcterms:created>
  <dcterms:modified xsi:type="dcterms:W3CDTF">2016-12-12T16:19:00Z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