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634590" w14:textId="77777777" w:rsidR="00884480" w:rsidRPr="00884480" w:rsidRDefault="00884480" w:rsidP="00884480">
      <w:pPr>
        <w:widowControl w:val="0"/>
        <w:autoSpaceDE w:val="0"/>
        <w:autoSpaceDN w:val="0"/>
        <w:adjustRightInd w:val="0"/>
        <w:rPr>
          <w:rFonts w:asciiTheme="majorHAnsi" w:hAnsiTheme="majorHAnsi" w:cs="Arial"/>
        </w:rPr>
      </w:pPr>
      <w:r w:rsidRPr="00884480">
        <w:rPr>
          <w:rFonts w:asciiTheme="majorHAnsi" w:hAnsiTheme="majorHAnsi" w:cs="Arial"/>
          <w:b/>
          <w:bCs/>
        </w:rPr>
        <w:t>Adoption of the GNSO Review of GAC Communiqué for submission to the ICANN Board</w:t>
      </w:r>
    </w:p>
    <w:p w14:paraId="357053EB" w14:textId="77777777" w:rsidR="00884480" w:rsidRPr="00884480" w:rsidRDefault="00884480" w:rsidP="00884480">
      <w:pPr>
        <w:widowControl w:val="0"/>
        <w:autoSpaceDE w:val="0"/>
        <w:autoSpaceDN w:val="0"/>
        <w:adjustRightInd w:val="0"/>
        <w:rPr>
          <w:rFonts w:asciiTheme="majorHAnsi" w:hAnsiTheme="majorHAnsi" w:cs="Arial"/>
        </w:rPr>
      </w:pPr>
    </w:p>
    <w:p w14:paraId="31503777" w14:textId="77777777" w:rsidR="00884480" w:rsidRDefault="00884480" w:rsidP="00884480">
      <w:pPr>
        <w:widowControl w:val="0"/>
        <w:autoSpaceDE w:val="0"/>
        <w:autoSpaceDN w:val="0"/>
        <w:adjustRightInd w:val="0"/>
        <w:rPr>
          <w:rFonts w:asciiTheme="majorHAnsi" w:hAnsiTheme="majorHAnsi" w:cs="Arial"/>
        </w:rPr>
      </w:pPr>
      <w:r w:rsidRPr="00884480">
        <w:rPr>
          <w:rFonts w:asciiTheme="majorHAnsi" w:hAnsiTheme="majorHAnsi" w:cs="Arial"/>
        </w:rPr>
        <w:t>Whereas,</w:t>
      </w:r>
    </w:p>
    <w:p w14:paraId="6D6C9995" w14:textId="77777777" w:rsidR="00884480" w:rsidRPr="00884480" w:rsidRDefault="00884480" w:rsidP="00884480">
      <w:pPr>
        <w:widowControl w:val="0"/>
        <w:autoSpaceDE w:val="0"/>
        <w:autoSpaceDN w:val="0"/>
        <w:adjustRightInd w:val="0"/>
        <w:rPr>
          <w:rFonts w:asciiTheme="majorHAnsi" w:hAnsiTheme="majorHAnsi" w:cs="Arial"/>
        </w:rPr>
      </w:pPr>
    </w:p>
    <w:p w14:paraId="7A4CE2A9" w14:textId="77777777" w:rsid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The Governmental Advisory Committee advises the ICANN Board on issues of public policy, and especially where there may be an interaction between ICANN's activities or policies and national laws or international agreements. It usually does so as part of a Communiqué, which is published towards the end of every ICANN meeting.</w:t>
      </w:r>
    </w:p>
    <w:p w14:paraId="72A05F35" w14:textId="77777777" w:rsid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The GNSO is responsible for developing and recommending to the ICANN Board substantive policies relating to generic top-level domains.</w:t>
      </w:r>
    </w:p>
    <w:p w14:paraId="0D71712A" w14:textId="77777777" w:rsid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The GNSO has expressed a desire to provide feedback to the ICANN Board on issues in the GAC Communiqué as these relate to generic top-level domains to inform the ICANN Board as well as the broader community of past, present or future gTLD policy activities that may directly or indirectly relate to advice provided by the GAC.</w:t>
      </w:r>
    </w:p>
    <w:p w14:paraId="5F170A6B" w14:textId="77777777" w:rsidR="00884480" w:rsidRP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bookmarkStart w:id="0" w:name="_GoBack"/>
      <w:bookmarkEnd w:id="0"/>
      <w:r w:rsidRPr="00884480">
        <w:rPr>
          <w:rFonts w:asciiTheme="majorHAnsi" w:hAnsiTheme="majorHAnsi" w:cs="Arial"/>
        </w:rPr>
        <w:t>The GNSO hopes that the input provided through its review of the GAC Communiqué will further enhance the co-ordination and promote the sharing of information on gTLD related policy activities between the GAC, Board and the GNSO.</w:t>
      </w:r>
    </w:p>
    <w:p w14:paraId="11F78ADB" w14:textId="77777777" w:rsidR="00884480" w:rsidRDefault="00884480" w:rsidP="00884480">
      <w:pPr>
        <w:widowControl w:val="0"/>
        <w:autoSpaceDE w:val="0"/>
        <w:autoSpaceDN w:val="0"/>
        <w:adjustRightInd w:val="0"/>
        <w:rPr>
          <w:rFonts w:asciiTheme="majorHAnsi" w:hAnsiTheme="majorHAnsi" w:cs="Arial"/>
        </w:rPr>
      </w:pPr>
    </w:p>
    <w:p w14:paraId="6096C12F" w14:textId="77777777" w:rsidR="00884480" w:rsidRPr="00884480" w:rsidRDefault="00884480" w:rsidP="00884480">
      <w:pPr>
        <w:widowControl w:val="0"/>
        <w:autoSpaceDE w:val="0"/>
        <w:autoSpaceDN w:val="0"/>
        <w:adjustRightInd w:val="0"/>
        <w:rPr>
          <w:rFonts w:asciiTheme="majorHAnsi" w:hAnsiTheme="majorHAnsi" w:cs="Arial"/>
        </w:rPr>
      </w:pPr>
      <w:r w:rsidRPr="00884480">
        <w:rPr>
          <w:rFonts w:asciiTheme="majorHAnsi" w:hAnsiTheme="majorHAnsi" w:cs="Arial"/>
        </w:rPr>
        <w:t>Resolved,</w:t>
      </w:r>
    </w:p>
    <w:p w14:paraId="127E08CF" w14:textId="7942D7E2" w:rsidR="00884480" w:rsidRDefault="00884480" w:rsidP="00884480">
      <w:pPr>
        <w:pStyle w:val="ListParagraph"/>
        <w:widowControl w:val="0"/>
        <w:numPr>
          <w:ilvl w:val="0"/>
          <w:numId w:val="4"/>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 xml:space="preserve">The GNSO Council adopts the GNSO Review of the </w:t>
      </w:r>
      <w:r w:rsidR="00182AFA">
        <w:rPr>
          <w:rFonts w:asciiTheme="majorHAnsi" w:hAnsiTheme="majorHAnsi" w:cs="Arial"/>
        </w:rPr>
        <w:t>Hyderabad</w:t>
      </w:r>
      <w:r w:rsidRPr="00884480">
        <w:rPr>
          <w:rFonts w:asciiTheme="majorHAnsi" w:hAnsiTheme="majorHAnsi" w:cs="Arial"/>
        </w:rPr>
        <w:t xml:space="preserve"> GAC Communiqué </w:t>
      </w:r>
      <w:r w:rsidR="002907F9">
        <w:rPr>
          <w:rFonts w:asciiTheme="majorHAnsi" w:hAnsiTheme="majorHAnsi" w:cs="Arial"/>
        </w:rPr>
        <w:t>(see [</w:t>
      </w:r>
      <w:r w:rsidR="002907F9" w:rsidRPr="002907F9">
        <w:rPr>
          <w:rFonts w:asciiTheme="majorHAnsi" w:hAnsiTheme="majorHAnsi" w:cs="Arial"/>
          <w:highlight w:val="yellow"/>
        </w:rPr>
        <w:t>include link</w:t>
      </w:r>
      <w:r w:rsidR="002907F9">
        <w:rPr>
          <w:rFonts w:asciiTheme="majorHAnsi" w:hAnsiTheme="majorHAnsi" w:cs="Arial"/>
        </w:rPr>
        <w:t xml:space="preserve">]) </w:t>
      </w:r>
      <w:r w:rsidRPr="00884480">
        <w:rPr>
          <w:rFonts w:asciiTheme="majorHAnsi" w:hAnsiTheme="majorHAnsi" w:cs="Arial"/>
        </w:rPr>
        <w:t xml:space="preserve">and requests that the GNSO Council Chair communicate the GNSO Review of the </w:t>
      </w:r>
      <w:r w:rsidR="00182AFA">
        <w:rPr>
          <w:rFonts w:asciiTheme="majorHAnsi" w:hAnsiTheme="majorHAnsi" w:cs="Arial"/>
        </w:rPr>
        <w:t>Hyderabad</w:t>
      </w:r>
      <w:r w:rsidR="00837F7B">
        <w:rPr>
          <w:rFonts w:asciiTheme="majorHAnsi" w:hAnsiTheme="majorHAnsi" w:cs="Arial"/>
        </w:rPr>
        <w:t>i</w:t>
      </w:r>
      <w:r w:rsidRPr="00884480">
        <w:rPr>
          <w:rFonts w:asciiTheme="majorHAnsi" w:hAnsiTheme="majorHAnsi" w:cs="Arial"/>
        </w:rPr>
        <w:t xml:space="preserve"> GAC Communiqué to the ICANN Board.</w:t>
      </w:r>
    </w:p>
    <w:p w14:paraId="0824B3C9" w14:textId="77777777" w:rsidR="00C029D1" w:rsidRPr="00884480" w:rsidRDefault="00884480" w:rsidP="00884480">
      <w:pPr>
        <w:pStyle w:val="ListParagraph"/>
        <w:widowControl w:val="0"/>
        <w:numPr>
          <w:ilvl w:val="0"/>
          <w:numId w:val="4"/>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Following the communication to the ICANN Board, the GNSO Council requests that the GNSO Council Chair informs the GAC Chair as well as the GAC-GNSO Consultation Group of the communication between the GNSO Council and the ICANN Board.</w:t>
      </w:r>
    </w:p>
    <w:sectPr w:rsidR="00C029D1" w:rsidRPr="00884480" w:rsidSect="00C029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0B93A89"/>
    <w:multiLevelType w:val="hybridMultilevel"/>
    <w:tmpl w:val="AC4EB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920EC7"/>
    <w:multiLevelType w:val="hybridMultilevel"/>
    <w:tmpl w:val="5B8A40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480"/>
    <w:rsid w:val="00182AFA"/>
    <w:rsid w:val="002907F9"/>
    <w:rsid w:val="00837F7B"/>
    <w:rsid w:val="00884480"/>
    <w:rsid w:val="00C029D1"/>
    <w:rsid w:val="00C95DB0"/>
    <w:rsid w:val="00CC6B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066AA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480"/>
    <w:pPr>
      <w:ind w:left="720"/>
      <w:contextualSpacing/>
    </w:pPr>
  </w:style>
  <w:style w:type="character" w:styleId="Hyperlink">
    <w:name w:val="Hyperlink"/>
    <w:basedOn w:val="DefaultParagraphFont"/>
    <w:uiPriority w:val="99"/>
    <w:unhideWhenUsed/>
    <w:rsid w:val="00182AF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234</Words>
  <Characters>1334</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2016-11-15T17:45:00Z</dcterms:created>
  <dcterms:modified xsi:type="dcterms:W3CDTF">2016-11-15T17:45:00Z</dcterms:modified>
</cp:coreProperties>
</file>