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27B79667" w:rsidR="004B368C" w:rsidRPr="00F35D90" w:rsidRDefault="00010473" w:rsidP="00F35D90">
      <w:pPr>
        <w:pStyle w:val="BodyText"/>
        <w:jc w:val="center"/>
        <w:rPr>
          <w:noProof/>
          <w:lang w:val="en-US" w:eastAsia="en-US"/>
        </w:rPr>
      </w:pPr>
      <w:bookmarkStart w:id="0" w:name="_GoBack"/>
      <w:bookmarkEnd w:id="0"/>
      <w:r>
        <w:rPr>
          <w:noProof/>
          <w:lang w:val="en-US" w:eastAsia="en-US"/>
        </w:rPr>
        <w:drawing>
          <wp:inline distT="0" distB="0" distL="0" distR="0" wp14:anchorId="12C53EB3" wp14:editId="19C98D92">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022984"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77777777" w:rsidR="005742D5" w:rsidRDefault="00EC0144" w:rsidP="00070A5F">
            <w:pPr>
              <w:jc w:val="center"/>
            </w:pPr>
            <w:r w:rsidRPr="00EC0144">
              <w:rPr>
                <w:rFonts w:ascii="Calibri" w:hAnsi="Calibri"/>
                <w:sz w:val="18"/>
                <w:szCs w:val="18"/>
              </w:rPr>
              <w:t>LINK</w:t>
            </w: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0EF4ED5C"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New gTLD Auc</w:t>
            </w:r>
            <w:r w:rsidR="00633758">
              <w:rPr>
                <w:rFonts w:ascii="Calibri" w:hAnsi="Calibri"/>
                <w:b/>
                <w:sz w:val="18"/>
                <w:szCs w:val="18"/>
                <w:lang w:eastAsia="en-US"/>
              </w:rPr>
              <w:t>tion Proceeds Drafting Team</w:t>
            </w:r>
          </w:p>
        </w:tc>
        <w:tc>
          <w:tcPr>
            <w:tcW w:w="1048" w:type="dxa"/>
          </w:tcPr>
          <w:p w14:paraId="798D8A94" w14:textId="17C759D9" w:rsidR="008858E1" w:rsidRDefault="00022984" w:rsidP="00D4724D">
            <w:pPr>
              <w:pStyle w:val="BodyText"/>
              <w:jc w:val="center"/>
            </w:pPr>
            <w:hyperlink w:anchor="AUCTION" w:history="1">
              <w:r w:rsidR="008858E1" w:rsidRPr="00BF0164">
                <w:rPr>
                  <w:rStyle w:val="Hyperlink"/>
                  <w:rFonts w:ascii="Calibri" w:hAnsi="Calibri"/>
                  <w:sz w:val="18"/>
                  <w:szCs w:val="18"/>
                </w:rPr>
                <w:t>LINK</w:t>
              </w:r>
            </w:hyperlink>
          </w:p>
        </w:tc>
      </w:tr>
      <w:tr w:rsidR="008858E1" w:rsidRPr="00A65D6D" w14:paraId="3BD375D0" w14:textId="77777777" w:rsidTr="00D80DBA">
        <w:trPr>
          <w:jc w:val="center"/>
        </w:trPr>
        <w:tc>
          <w:tcPr>
            <w:tcW w:w="2097" w:type="dxa"/>
            <w:shd w:val="clear" w:color="auto" w:fill="197F86"/>
            <w:vAlign w:val="center"/>
          </w:tcPr>
          <w:p w14:paraId="12B9654B"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1F7DF0EC" w:rsidR="008858E1" w:rsidRPr="005742D5" w:rsidRDefault="002B1220" w:rsidP="00D80DBA">
            <w:pPr>
              <w:pStyle w:val="BodyText"/>
              <w:rPr>
                <w:rFonts w:ascii="Calibri" w:hAnsi="Calibri"/>
                <w:b/>
                <w:sz w:val="18"/>
                <w:szCs w:val="18"/>
              </w:rPr>
            </w:pPr>
            <w:r>
              <w:rPr>
                <w:rFonts w:ascii="Calibri" w:hAnsi="Calibri"/>
                <w:b/>
                <w:sz w:val="18"/>
                <w:szCs w:val="18"/>
                <w:lang w:eastAsia="en-US"/>
              </w:rPr>
              <w:t xml:space="preserve">Review of All </w:t>
            </w:r>
            <w:r w:rsidR="008858E1" w:rsidRPr="00303E38">
              <w:rPr>
                <w:rFonts w:ascii="Calibri" w:hAnsi="Calibri"/>
                <w:b/>
                <w:sz w:val="18"/>
                <w:szCs w:val="18"/>
                <w:lang w:eastAsia="en-US"/>
              </w:rPr>
              <w:t>Rights Protection Mechanisms in All gTLDs</w:t>
            </w:r>
            <w:r w:rsidR="008858E1">
              <w:rPr>
                <w:rFonts w:ascii="Calibri" w:hAnsi="Calibri"/>
                <w:sz w:val="18"/>
                <w:szCs w:val="18"/>
                <w:lang w:eastAsia="en-US"/>
              </w:rPr>
              <w:t xml:space="preserve"> </w:t>
            </w:r>
            <w:r>
              <w:rPr>
                <w:rFonts w:ascii="Calibri" w:hAnsi="Calibri"/>
                <w:sz w:val="18"/>
                <w:szCs w:val="18"/>
                <w:lang w:eastAsia="en-US"/>
              </w:rPr>
              <w:t xml:space="preserve">PDP </w:t>
            </w:r>
            <w:r w:rsidR="008858E1">
              <w:rPr>
                <w:rFonts w:ascii="Calibri" w:hAnsi="Calibri"/>
                <w:sz w:val="18"/>
                <w:szCs w:val="18"/>
                <w:lang w:eastAsia="en-US"/>
              </w:rPr>
              <w:t>(RPM)</w:t>
            </w:r>
          </w:p>
        </w:tc>
        <w:tc>
          <w:tcPr>
            <w:tcW w:w="1048" w:type="dxa"/>
          </w:tcPr>
          <w:p w14:paraId="6E3D2C25" w14:textId="77777777" w:rsidR="008858E1" w:rsidRDefault="00022984" w:rsidP="00D80DBA">
            <w:pPr>
              <w:jc w:val="center"/>
            </w:pPr>
            <w:hyperlink w:anchor="UDRP" w:history="1">
              <w:r w:rsidR="008858E1" w:rsidRPr="00F511C1">
                <w:rPr>
                  <w:rStyle w:val="Hyperlink"/>
                  <w:rFonts w:ascii="Calibri" w:hAnsi="Calibri"/>
                  <w:sz w:val="18"/>
                  <w:szCs w:val="18"/>
                </w:rPr>
                <w:t>LINK</w:t>
              </w:r>
            </w:hyperlink>
          </w:p>
        </w:tc>
      </w:tr>
      <w:tr w:rsidR="008858E1" w:rsidRPr="00A65D6D" w14:paraId="2C7D85CA" w14:textId="77777777" w:rsidTr="00D80DBA">
        <w:trPr>
          <w:jc w:val="center"/>
        </w:trPr>
        <w:tc>
          <w:tcPr>
            <w:tcW w:w="2097" w:type="dxa"/>
            <w:shd w:val="clear" w:color="auto" w:fill="197F86"/>
            <w:vAlign w:val="center"/>
          </w:tcPr>
          <w:p w14:paraId="3A5B7578"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8858E1" w:rsidRPr="00485341" w:rsidRDefault="008858E1" w:rsidP="00BF51E5">
            <w:pPr>
              <w:pStyle w:val="BodyText"/>
              <w:rPr>
                <w:rFonts w:ascii="Calibri" w:eastAsia="Tahoma" w:hAnsi="Calibri" w:cs="Tahoma"/>
                <w:b/>
                <w:sz w:val="18"/>
                <w:szCs w:val="18"/>
                <w:lang w:val="en-GB"/>
              </w:rPr>
            </w:pPr>
            <w:r w:rsidRPr="005742D5">
              <w:rPr>
                <w:rFonts w:ascii="Calibri" w:hAnsi="Calibri"/>
                <w:b/>
                <w:sz w:val="18"/>
                <w:szCs w:val="18"/>
              </w:rPr>
              <w:t xml:space="preserve">New gTLD Subsequent </w:t>
            </w:r>
            <w:r w:rsidR="00BF51E5">
              <w:rPr>
                <w:rFonts w:ascii="Calibri" w:hAnsi="Calibri"/>
                <w:b/>
                <w:sz w:val="18"/>
                <w:szCs w:val="18"/>
              </w:rPr>
              <w:t>Procedures</w:t>
            </w:r>
            <w:r w:rsidR="00BF51E5" w:rsidRPr="00485341" w:rsidDel="006049D2">
              <w:rPr>
                <w:rFonts w:ascii="Calibri" w:eastAsia="Tahoma" w:hAnsi="Calibri" w:cs="Tahoma"/>
                <w:b/>
                <w:sz w:val="18"/>
                <w:szCs w:val="18"/>
                <w:lang w:val="en-GB"/>
              </w:rPr>
              <w:t xml:space="preserve"> </w:t>
            </w:r>
            <w:r w:rsidR="002B1220">
              <w:rPr>
                <w:rFonts w:ascii="Calibri" w:eastAsia="Tahoma" w:hAnsi="Calibri" w:cs="Tahoma"/>
                <w:b/>
                <w:sz w:val="18"/>
                <w:szCs w:val="18"/>
                <w:lang w:val="en-GB"/>
              </w:rPr>
              <w:t>PDP</w:t>
            </w:r>
          </w:p>
        </w:tc>
        <w:tc>
          <w:tcPr>
            <w:tcW w:w="1048" w:type="dxa"/>
          </w:tcPr>
          <w:p w14:paraId="299AA375" w14:textId="77777777" w:rsidR="008858E1" w:rsidRDefault="00022984" w:rsidP="00D80DBA">
            <w:pPr>
              <w:jc w:val="center"/>
            </w:pPr>
            <w:hyperlink w:anchor="subrnd_gTLD" w:history="1">
              <w:r w:rsidR="008858E1" w:rsidRPr="005742D5">
                <w:rPr>
                  <w:rStyle w:val="Hyperlink"/>
                  <w:rFonts w:ascii="Calibri" w:hAnsi="Calibri"/>
                  <w:sz w:val="18"/>
                  <w:szCs w:val="18"/>
                </w:rPr>
                <w:t>LINK</w:t>
              </w:r>
            </w:hyperlink>
          </w:p>
        </w:tc>
      </w:tr>
      <w:tr w:rsidR="008858E1" w:rsidRPr="00A65D6D" w14:paraId="5095543C" w14:textId="77777777" w:rsidTr="00D80DBA">
        <w:trPr>
          <w:jc w:val="center"/>
        </w:trPr>
        <w:tc>
          <w:tcPr>
            <w:tcW w:w="2097" w:type="dxa"/>
            <w:shd w:val="clear" w:color="auto" w:fill="197F86"/>
            <w:vAlign w:val="center"/>
          </w:tcPr>
          <w:p w14:paraId="66825865"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8858E1" w:rsidRPr="003961B8" w:rsidRDefault="008858E1"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8858E1" w:rsidRDefault="00022984" w:rsidP="00D4724D">
            <w:pPr>
              <w:jc w:val="center"/>
              <w:rPr>
                <w:rFonts w:ascii="Calibri" w:hAnsi="Calibri"/>
                <w:sz w:val="18"/>
                <w:szCs w:val="18"/>
              </w:rPr>
            </w:pPr>
            <w:hyperlink w:anchor="WHOIS_PDP" w:history="1">
              <w:r w:rsidR="008858E1" w:rsidRPr="005F4A67">
                <w:rPr>
                  <w:rStyle w:val="Hyperlink"/>
                  <w:rFonts w:ascii="Calibri" w:hAnsi="Calibri"/>
                  <w:sz w:val="18"/>
                  <w:szCs w:val="18"/>
                </w:rPr>
                <w:t>LINK</w:t>
              </w:r>
            </w:hyperlink>
          </w:p>
        </w:tc>
      </w:tr>
      <w:tr w:rsidR="008858E1" w:rsidRPr="00A65D6D" w14:paraId="09E4CBF2" w14:textId="77777777" w:rsidTr="00D47A34">
        <w:trPr>
          <w:jc w:val="center"/>
        </w:trPr>
        <w:tc>
          <w:tcPr>
            <w:tcW w:w="2097" w:type="dxa"/>
            <w:shd w:val="clear" w:color="auto" w:fill="197F86"/>
            <w:vAlign w:val="center"/>
          </w:tcPr>
          <w:p w14:paraId="0BCD550C" w14:textId="77777777" w:rsidR="008858E1" w:rsidRPr="00780B8E" w:rsidRDefault="008858E1"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5F445944" w14:textId="30797863" w:rsidR="008858E1" w:rsidRPr="003961B8" w:rsidRDefault="008858E1"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r w:rsidR="0087030A">
              <w:rPr>
                <w:rFonts w:ascii="Calibri" w:eastAsia="Tahoma" w:hAnsi="Calibri" w:cs="Tahoma"/>
                <w:b/>
                <w:sz w:val="18"/>
                <w:szCs w:val="18"/>
                <w:lang w:val="en-GB"/>
              </w:rPr>
              <w:t xml:space="preserve"> (COMPLETED)</w:t>
            </w:r>
          </w:p>
        </w:tc>
        <w:tc>
          <w:tcPr>
            <w:tcW w:w="1048" w:type="dxa"/>
          </w:tcPr>
          <w:p w14:paraId="5C217079" w14:textId="77777777" w:rsidR="008858E1" w:rsidRDefault="00022984" w:rsidP="00D47A34">
            <w:pPr>
              <w:jc w:val="center"/>
              <w:rPr>
                <w:rFonts w:ascii="Calibri" w:hAnsi="Calibri"/>
                <w:sz w:val="18"/>
                <w:szCs w:val="18"/>
              </w:rPr>
            </w:pPr>
            <w:hyperlink w:anchor="meeting" w:history="1">
              <w:r w:rsidR="008858E1" w:rsidRPr="003961B8">
                <w:rPr>
                  <w:rStyle w:val="Hyperlink"/>
                  <w:rFonts w:ascii="Calibri" w:hAnsi="Calibri"/>
                  <w:sz w:val="18"/>
                  <w:szCs w:val="18"/>
                </w:rPr>
                <w:t>LINK</w:t>
              </w:r>
            </w:hyperlink>
          </w:p>
        </w:tc>
      </w:tr>
      <w:tr w:rsidR="008858E1" w:rsidRPr="00A65D6D" w14:paraId="502C8D8B" w14:textId="77777777" w:rsidTr="00780B8E">
        <w:trPr>
          <w:jc w:val="center"/>
        </w:trPr>
        <w:tc>
          <w:tcPr>
            <w:tcW w:w="2097" w:type="dxa"/>
            <w:shd w:val="clear" w:color="auto" w:fill="197F86"/>
            <w:vAlign w:val="center"/>
          </w:tcPr>
          <w:p w14:paraId="2970AB4D"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8858E1" w:rsidRPr="00B72EE7" w:rsidRDefault="008858E1"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sidR="002B1220">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8858E1" w:rsidRDefault="00022984" w:rsidP="00070A5F">
            <w:pPr>
              <w:jc w:val="center"/>
            </w:pPr>
            <w:hyperlink w:anchor="IGO_INGO_RPM" w:history="1">
              <w:r w:rsidR="008858E1" w:rsidRPr="00735984">
                <w:rPr>
                  <w:rStyle w:val="Hyperlink"/>
                  <w:rFonts w:ascii="Calibri" w:hAnsi="Calibri"/>
                  <w:sz w:val="18"/>
                  <w:szCs w:val="18"/>
                </w:rPr>
                <w:t>LINK</w:t>
              </w:r>
            </w:hyperlink>
          </w:p>
        </w:tc>
      </w:tr>
      <w:tr w:rsidR="008858E1" w:rsidRPr="00A65D6D" w14:paraId="596806FD" w14:textId="77777777" w:rsidTr="00780B8E">
        <w:trPr>
          <w:jc w:val="center"/>
        </w:trPr>
        <w:tc>
          <w:tcPr>
            <w:tcW w:w="2097" w:type="dxa"/>
            <w:shd w:val="clear" w:color="auto" w:fill="197F86"/>
            <w:vAlign w:val="center"/>
          </w:tcPr>
          <w:p w14:paraId="583EEFBA"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77777777" w:rsidR="008858E1" w:rsidRPr="00070A5F" w:rsidRDefault="008858E1"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15FB0128" w14:textId="77777777" w:rsidR="008858E1" w:rsidRDefault="00022984" w:rsidP="00070A5F">
            <w:pPr>
              <w:jc w:val="center"/>
              <w:rPr>
                <w:rFonts w:ascii="Calibri" w:hAnsi="Calibri"/>
                <w:sz w:val="18"/>
                <w:szCs w:val="18"/>
              </w:rPr>
            </w:pPr>
            <w:hyperlink w:anchor="SCI" w:history="1">
              <w:r w:rsidR="008858E1" w:rsidRPr="00F24F0A">
                <w:rPr>
                  <w:rStyle w:val="Hyperlink"/>
                  <w:rFonts w:ascii="Calibri" w:hAnsi="Calibri"/>
                  <w:sz w:val="18"/>
                  <w:szCs w:val="18"/>
                </w:rPr>
                <w:t>LINK</w:t>
              </w:r>
            </w:hyperlink>
          </w:p>
        </w:tc>
      </w:tr>
      <w:tr w:rsidR="008858E1"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8858E1" w:rsidRPr="00B72EE7" w:rsidRDefault="008858E1"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8858E1" w:rsidRDefault="00022984" w:rsidP="00070A5F">
            <w:pPr>
              <w:jc w:val="center"/>
            </w:pPr>
            <w:hyperlink w:anchor="GAC_GNSO_CG" w:history="1">
              <w:r w:rsidR="008858E1" w:rsidRPr="00F24F0A">
                <w:rPr>
                  <w:rStyle w:val="Hyperlink"/>
                  <w:rFonts w:ascii="Calibri" w:hAnsi="Calibri"/>
                  <w:sz w:val="18"/>
                  <w:szCs w:val="18"/>
                </w:rPr>
                <w:t>LINK</w:t>
              </w:r>
            </w:hyperlink>
          </w:p>
        </w:tc>
      </w:tr>
      <w:tr w:rsidR="008858E1"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8858E1" w:rsidRPr="00B72EE7" w:rsidRDefault="008858E1"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8858E1" w:rsidRDefault="00022984" w:rsidP="00070A5F">
            <w:pPr>
              <w:jc w:val="center"/>
            </w:pPr>
            <w:hyperlink w:anchor="CWG_CWG" w:history="1">
              <w:r w:rsidR="008858E1" w:rsidRPr="00F24F0A">
                <w:rPr>
                  <w:rStyle w:val="Hyperlink"/>
                  <w:rFonts w:ascii="Calibri" w:hAnsi="Calibri"/>
                  <w:sz w:val="18"/>
                  <w:szCs w:val="18"/>
                </w:rPr>
                <w:t>LINK</w:t>
              </w:r>
            </w:hyperlink>
          </w:p>
        </w:tc>
      </w:tr>
      <w:tr w:rsidR="008858E1"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8858E1" w:rsidRPr="00780B8E" w:rsidRDefault="008858E1"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8858E1" w:rsidRPr="00B72EE7" w:rsidRDefault="008858E1"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8858E1" w:rsidRDefault="00022984" w:rsidP="00070A5F">
            <w:pPr>
              <w:jc w:val="center"/>
            </w:pPr>
            <w:hyperlink w:anchor="CWG_UTCN" w:history="1">
              <w:r w:rsidR="008858E1" w:rsidRPr="005128B5">
                <w:rPr>
                  <w:rStyle w:val="Hyperlink"/>
                  <w:rFonts w:ascii="Calibri" w:hAnsi="Calibri"/>
                  <w:sz w:val="18"/>
                  <w:szCs w:val="18"/>
                </w:rPr>
                <w:t>LINK</w:t>
              </w:r>
            </w:hyperlink>
          </w:p>
        </w:tc>
      </w:tr>
      <w:tr w:rsidR="008858E1"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8858E1" w:rsidRPr="00780B8E" w:rsidRDefault="008858E1"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8858E1" w:rsidRPr="00B72EE7" w:rsidRDefault="008858E1"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8858E1" w:rsidRDefault="00022984" w:rsidP="00355FB6">
            <w:pPr>
              <w:jc w:val="center"/>
            </w:pPr>
            <w:hyperlink w:anchor="IG" w:history="1">
              <w:r w:rsidR="008858E1" w:rsidRPr="005128B5">
                <w:rPr>
                  <w:rStyle w:val="Hyperlink"/>
                  <w:rFonts w:ascii="Calibri" w:hAnsi="Calibri"/>
                  <w:sz w:val="18"/>
                  <w:szCs w:val="18"/>
                </w:rPr>
                <w:t>LINK</w:t>
              </w:r>
            </w:hyperlink>
          </w:p>
        </w:tc>
      </w:tr>
      <w:tr w:rsidR="007D23B2" w:rsidRPr="00A65D6D" w14:paraId="603D8EE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1899C63" w14:textId="77777777" w:rsidR="007D23B2" w:rsidRDefault="007D23B2"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7415570" w14:textId="4589D506" w:rsidR="007D23B2" w:rsidRPr="00070A5F" w:rsidRDefault="007D23B2" w:rsidP="009B0E90">
            <w:pPr>
              <w:pStyle w:val="BodyText"/>
              <w:rPr>
                <w:rFonts w:ascii="Calibri" w:hAnsi="Calibri"/>
                <w:b/>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60776A80" w14:textId="53BE33FA" w:rsidR="007D23B2" w:rsidRDefault="007D23B2" w:rsidP="00095DAD">
            <w:pPr>
              <w:jc w:val="center"/>
            </w:pPr>
            <w:hyperlink w:anchor="PDP_IMPR" w:history="1">
              <w:r w:rsidRPr="007D23B2">
                <w:rPr>
                  <w:rStyle w:val="Hyperlink"/>
                  <w:rFonts w:ascii="Calibri" w:hAnsi="Calibri"/>
                  <w:sz w:val="18"/>
                  <w:szCs w:val="18"/>
                </w:rPr>
                <w:t>LINK</w:t>
              </w:r>
            </w:hyperlink>
          </w:p>
        </w:tc>
      </w:tr>
      <w:tr w:rsidR="003E4531" w:rsidRPr="00A65D6D" w14:paraId="27EE923C"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34A05564"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5F8A184" w14:textId="77777777" w:rsidR="003E4531" w:rsidRPr="00070A5F" w:rsidRDefault="003E4531" w:rsidP="00C070FA">
            <w:pPr>
              <w:pStyle w:val="BodyText"/>
              <w:rPr>
                <w:rFonts w:ascii="Calibri" w:eastAsia="Tahoma" w:hAnsi="Calibri" w:cs="Arial"/>
                <w:b/>
                <w:sz w:val="18"/>
                <w:szCs w:val="18"/>
                <w:lang w:val="en-GB"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2E5903AB" w14:textId="77777777" w:rsidR="003E4531" w:rsidRDefault="00022984" w:rsidP="00070A5F">
            <w:pPr>
              <w:jc w:val="center"/>
            </w:pPr>
            <w:hyperlink w:anchor="REVIEW" w:history="1">
              <w:r w:rsidR="003E4531" w:rsidRPr="009B0E90">
                <w:rPr>
                  <w:rStyle w:val="Hyperlink"/>
                  <w:rFonts w:ascii="Calibri" w:hAnsi="Calibri"/>
                  <w:sz w:val="18"/>
                  <w:szCs w:val="18"/>
                </w:rPr>
                <w:t>LINK</w:t>
              </w:r>
            </w:hyperlink>
          </w:p>
        </w:tc>
      </w:tr>
      <w:tr w:rsidR="003E4531" w:rsidRPr="00A65D6D" w14:paraId="50D9EECE"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01F83309" w:rsidR="003E4531" w:rsidRPr="00070A5F" w:rsidRDefault="003E4531"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39E993DA" w14:textId="77777777" w:rsidR="003E4531" w:rsidRDefault="00022984" w:rsidP="00070A5F">
            <w:pPr>
              <w:jc w:val="center"/>
            </w:pPr>
            <w:hyperlink w:anchor="PPSAI" w:history="1">
              <w:r w:rsidR="003E4531" w:rsidRPr="00F2287B">
                <w:rPr>
                  <w:rStyle w:val="Hyperlink"/>
                  <w:rFonts w:ascii="Calibri" w:hAnsi="Calibri"/>
                  <w:sz w:val="18"/>
                  <w:szCs w:val="18"/>
                </w:rPr>
                <w:t>LINK</w:t>
              </w:r>
            </w:hyperlink>
          </w:p>
        </w:tc>
      </w:tr>
      <w:tr w:rsidR="003E453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3E4531" w:rsidRPr="00070A5F" w:rsidRDefault="003E453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3E4531" w:rsidRDefault="00022984" w:rsidP="00070A5F">
            <w:pPr>
              <w:jc w:val="center"/>
              <w:rPr>
                <w:rFonts w:ascii="Calibri" w:hAnsi="Calibri"/>
                <w:sz w:val="18"/>
                <w:szCs w:val="18"/>
              </w:rPr>
            </w:pPr>
            <w:hyperlink w:anchor="IGO_INGO" w:history="1">
              <w:r w:rsidR="003E4531" w:rsidRPr="005128B5">
                <w:rPr>
                  <w:rStyle w:val="Hyperlink"/>
                  <w:rFonts w:ascii="Calibri" w:hAnsi="Calibri"/>
                  <w:sz w:val="18"/>
                  <w:szCs w:val="18"/>
                </w:rPr>
                <w:t>LINK</w:t>
              </w:r>
            </w:hyperlink>
          </w:p>
        </w:tc>
      </w:tr>
      <w:tr w:rsidR="003E453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3E4531" w:rsidRPr="00780B8E" w:rsidRDefault="003E453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3E4531" w:rsidRPr="00070A5F" w:rsidRDefault="003E453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3E4531" w:rsidRDefault="00022984" w:rsidP="00070A5F">
            <w:pPr>
              <w:jc w:val="center"/>
            </w:pPr>
            <w:hyperlink w:anchor="GEO" w:history="1">
              <w:r w:rsidR="003E4531" w:rsidRPr="00F2287B">
                <w:rPr>
                  <w:rStyle w:val="Hyperlink"/>
                  <w:rFonts w:ascii="Calibri" w:hAnsi="Calibri"/>
                  <w:sz w:val="18"/>
                  <w:szCs w:val="18"/>
                </w:rPr>
                <w:t>LINK</w:t>
              </w:r>
            </w:hyperlink>
          </w:p>
        </w:tc>
      </w:tr>
      <w:tr w:rsidR="003E4531"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3E4531" w:rsidRPr="00780B8E" w:rsidRDefault="003E453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3E4531" w:rsidRPr="00070A5F" w:rsidRDefault="003E4531"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3E4531" w:rsidRDefault="00022984" w:rsidP="009F6454">
            <w:pPr>
              <w:jc w:val="center"/>
            </w:pPr>
            <w:hyperlink w:anchor="CCWG_WS1" w:history="1">
              <w:r w:rsidR="003E4531" w:rsidRPr="00F511C1">
                <w:rPr>
                  <w:rStyle w:val="Hyperlink"/>
                  <w:rFonts w:ascii="Calibri" w:hAnsi="Calibri"/>
                  <w:sz w:val="18"/>
                  <w:szCs w:val="18"/>
                </w:rPr>
                <w:t>LINK</w:t>
              </w:r>
            </w:hyperlink>
          </w:p>
        </w:tc>
      </w:tr>
      <w:tr w:rsidR="003E4531"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3E4531" w:rsidRPr="00780B8E" w:rsidRDefault="003E453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3E4531" w:rsidRPr="00B72EE7" w:rsidRDefault="003E4531" w:rsidP="002B1220">
            <w:pPr>
              <w:pStyle w:val="BodyText"/>
              <w:rPr>
                <w:sz w:val="18"/>
                <w:szCs w:val="18"/>
                <w:lang w:eastAsia="en-US"/>
              </w:rPr>
            </w:pPr>
            <w:r w:rsidRPr="00070A5F">
              <w:rPr>
                <w:rFonts w:ascii="Calibri" w:hAnsi="Calibri"/>
                <w:b/>
                <w:sz w:val="18"/>
                <w:szCs w:val="18"/>
              </w:rPr>
              <w:t xml:space="preserve">Translation/Transliteration of  </w:t>
            </w:r>
            <w:r>
              <w:rPr>
                <w:rFonts w:ascii="Calibri" w:hAnsi="Calibri"/>
                <w:b/>
                <w:sz w:val="18"/>
                <w:szCs w:val="18"/>
              </w:rPr>
              <w:t>gTLD</w:t>
            </w:r>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3E4531" w:rsidRDefault="00022984" w:rsidP="009F6454">
            <w:pPr>
              <w:jc w:val="center"/>
            </w:pPr>
            <w:hyperlink w:anchor="TandT" w:history="1">
              <w:r w:rsidR="003E4531" w:rsidRPr="009F6454">
                <w:rPr>
                  <w:rStyle w:val="Hyperlink"/>
                  <w:rFonts w:ascii="Calibri" w:hAnsi="Calibri"/>
                  <w:sz w:val="18"/>
                  <w:szCs w:val="18"/>
                </w:rPr>
                <w:t>LINK</w:t>
              </w:r>
            </w:hyperlink>
          </w:p>
        </w:tc>
      </w:tr>
      <w:tr w:rsidR="003E4531"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3E4531" w:rsidRPr="00B72EE7" w:rsidRDefault="003E4531"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3E4531" w:rsidRDefault="00022984" w:rsidP="00070A5F">
            <w:pPr>
              <w:jc w:val="center"/>
            </w:pPr>
            <w:hyperlink w:anchor="IRTP_C" w:history="1">
              <w:r w:rsidR="003E4531" w:rsidRPr="005128B5">
                <w:rPr>
                  <w:rStyle w:val="Hyperlink"/>
                  <w:rFonts w:ascii="Calibri" w:hAnsi="Calibri"/>
                  <w:sz w:val="18"/>
                  <w:szCs w:val="18"/>
                </w:rPr>
                <w:t>LINK</w:t>
              </w:r>
            </w:hyperlink>
          </w:p>
        </w:tc>
      </w:tr>
      <w:tr w:rsidR="003E4531"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3E4531" w:rsidRPr="00B72EE7" w:rsidRDefault="003E4531"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3E4531" w:rsidRDefault="00022984" w:rsidP="00070A5F">
            <w:pPr>
              <w:jc w:val="center"/>
            </w:pPr>
            <w:hyperlink w:anchor="THICK_WHOIS" w:history="1">
              <w:r w:rsidR="003E4531" w:rsidRPr="005128B5">
                <w:rPr>
                  <w:rStyle w:val="Hyperlink"/>
                  <w:rFonts w:ascii="Calibri" w:hAnsi="Calibri"/>
                  <w:sz w:val="18"/>
                  <w:szCs w:val="18"/>
                </w:rPr>
                <w:t>LINK</w:t>
              </w:r>
            </w:hyperlink>
          </w:p>
        </w:tc>
      </w:tr>
      <w:tr w:rsidR="003E4531"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3E4531" w:rsidRPr="00070A5F" w:rsidRDefault="003E4531"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3E4531" w:rsidRDefault="00022984" w:rsidP="00070A5F">
            <w:pPr>
              <w:jc w:val="center"/>
              <w:rPr>
                <w:rFonts w:ascii="Calibri" w:hAnsi="Calibri"/>
                <w:sz w:val="18"/>
                <w:szCs w:val="18"/>
              </w:rPr>
            </w:pPr>
            <w:hyperlink w:anchor="IGO_INGO2" w:history="1">
              <w:r w:rsidR="003E4531" w:rsidRPr="000D6529">
                <w:rPr>
                  <w:rStyle w:val="Hyperlink"/>
                  <w:rFonts w:ascii="Calibri" w:hAnsi="Calibri"/>
                  <w:sz w:val="18"/>
                  <w:szCs w:val="18"/>
                </w:rPr>
                <w:t>LINK</w:t>
              </w:r>
            </w:hyperlink>
          </w:p>
        </w:tc>
      </w:tr>
      <w:tr w:rsidR="003E4531"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3E4531" w:rsidRPr="00780B8E" w:rsidRDefault="003E4531" w:rsidP="00C65716">
            <w:pPr>
              <w:pStyle w:val="BodyText"/>
              <w:rPr>
                <w:rFonts w:ascii="Calibri" w:hAnsi="Calibri"/>
                <w:b/>
                <w:color w:val="FFFFFF"/>
                <w:sz w:val="18"/>
                <w:szCs w:val="18"/>
                <w:lang w:eastAsia="en-US"/>
              </w:rPr>
            </w:pPr>
            <w:r>
              <w:rPr>
                <w:rFonts w:ascii="Calibri" w:hAnsi="Calibri"/>
                <w:b/>
                <w:color w:val="FFFFFF"/>
                <w:sz w:val="18"/>
                <w:szCs w:val="18"/>
                <w:lang w:eastAsia="en-US"/>
              </w:rPr>
              <w:lastRenderedPageBreak/>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3E4531" w:rsidRPr="00070A5F" w:rsidRDefault="003E4531"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3E4531" w:rsidRDefault="00022984" w:rsidP="00070A5F">
            <w:pPr>
              <w:jc w:val="center"/>
              <w:rPr>
                <w:rFonts w:ascii="Calibri" w:hAnsi="Calibri"/>
                <w:sz w:val="18"/>
                <w:szCs w:val="18"/>
              </w:rPr>
            </w:pPr>
            <w:hyperlink w:anchor="IRTP_D" w:history="1">
              <w:r w:rsidR="003E4531" w:rsidRPr="00C86C10">
                <w:rPr>
                  <w:rStyle w:val="Hyperlink"/>
                  <w:rFonts w:ascii="Calibri" w:hAnsi="Calibri"/>
                  <w:sz w:val="18"/>
                  <w:szCs w:val="18"/>
                </w:rPr>
                <w:t>LINK</w:t>
              </w:r>
            </w:hyperlink>
          </w:p>
        </w:tc>
      </w:tr>
      <w:tr w:rsidR="003E4531"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3E4531" w:rsidRPr="00780B8E" w:rsidRDefault="003E453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3E4531" w:rsidRPr="00070A5F" w:rsidRDefault="003E4531"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3E4531" w:rsidRDefault="00022984" w:rsidP="00070A5F">
            <w:pPr>
              <w:jc w:val="center"/>
              <w:rPr>
                <w:rFonts w:ascii="Calibri" w:hAnsi="Calibri"/>
                <w:sz w:val="18"/>
                <w:szCs w:val="18"/>
              </w:rPr>
            </w:pPr>
            <w:hyperlink w:anchor="IANA" w:history="1">
              <w:r w:rsidR="003E4531" w:rsidRPr="00077A97">
                <w:rPr>
                  <w:rStyle w:val="Hyperlink"/>
                  <w:rFonts w:ascii="Calibri" w:hAnsi="Calibri"/>
                  <w:sz w:val="18"/>
                  <w:szCs w:val="18"/>
                </w:rPr>
                <w:t>LINK</w:t>
              </w:r>
            </w:hyperlink>
          </w:p>
        </w:tc>
      </w:tr>
      <w:tr w:rsidR="003E4531"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3E4531" w:rsidRPr="00327F93" w:rsidRDefault="003E4531"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3E4531" w:rsidRPr="00070A5F" w:rsidRDefault="003E4531"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77777777" w:rsidR="003E4531" w:rsidRDefault="003E4531" w:rsidP="00070A5F">
            <w:pPr>
              <w:jc w:val="center"/>
              <w:rPr>
                <w:rFonts w:ascii="Calibri" w:hAnsi="Calibri"/>
                <w:sz w:val="18"/>
                <w:szCs w:val="18"/>
              </w:rPr>
            </w:pPr>
            <w:r>
              <w:rPr>
                <w:rFonts w:ascii="Calibri" w:hAnsi="Calibri"/>
                <w:sz w:val="18"/>
                <w:szCs w:val="18"/>
              </w:rPr>
              <w:t>-none-</w:t>
            </w: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2E05DB6C"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312C2A">
        <w:rPr>
          <w:rFonts w:ascii="Calibri" w:eastAsia="Tahoma" w:hAnsi="Calibri" w:cs="Arial"/>
          <w:sz w:val="20"/>
          <w:szCs w:val="20"/>
          <w:lang w:val="en-GB"/>
        </w:rPr>
        <w:t>2</w:t>
      </w:r>
      <w:r w:rsidR="007D23B2">
        <w:rPr>
          <w:rFonts w:ascii="Calibri" w:eastAsia="Tahoma" w:hAnsi="Calibri" w:cs="Arial"/>
          <w:sz w:val="20"/>
          <w:szCs w:val="20"/>
          <w:lang w:val="en-GB"/>
        </w:rPr>
        <w:t>7</w:t>
      </w:r>
      <w:r w:rsidR="00312C2A">
        <w:rPr>
          <w:rFonts w:ascii="Calibri" w:eastAsia="Tahoma" w:hAnsi="Calibri" w:cs="Arial"/>
          <w:sz w:val="20"/>
          <w:szCs w:val="20"/>
          <w:lang w:val="en-GB"/>
        </w:rPr>
        <w:t xml:space="preserve"> June</w:t>
      </w:r>
      <w:r w:rsidR="009B0E90">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 w:name="AUCTION"/>
      <w:bookmarkEnd w:id="1"/>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4C0D5C" w:rsidP="004C0D5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"https://community.icann.org/display/NGAPDT/New+gTLD+Auction+Proceeds+Drafting+Team+Home" </w:instrText>
            </w:r>
            <w:r>
              <w:rPr>
                <w:rFonts w:ascii="Calibri" w:eastAsia="Monaco" w:hAnsi="Calibri" w:cs="Monaco"/>
                <w:b/>
                <w:color w:val="000000"/>
                <w:sz w:val="20"/>
                <w:szCs w:val="20"/>
                <w:lang w:val="en-GB"/>
              </w:rPr>
              <w:fldChar w:fldCharType="separate"/>
            </w:r>
            <w:r w:rsidR="003A6BE1" w:rsidRPr="004C0D5C">
              <w:rPr>
                <w:rStyle w:val="Hyperlink"/>
                <w:rFonts w:ascii="Calibri" w:eastAsia="Monaco" w:hAnsi="Calibri" w:cs="Monaco"/>
                <w:b/>
                <w:sz w:val="20"/>
                <w:szCs w:val="20"/>
                <w:lang w:val="en-GB"/>
              </w:rPr>
              <w:t>New gTLD Auction Proceeds Drafting Team</w:t>
            </w:r>
            <w:r>
              <w:rPr>
                <w:rFonts w:ascii="Calibri" w:eastAsia="Monaco" w:hAnsi="Calibri" w:cs="Monaco"/>
                <w:b/>
                <w:color w:val="000000"/>
                <w:sz w:val="20"/>
                <w:szCs w:val="20"/>
                <w:lang w:val="en-GB"/>
              </w:rPr>
              <w:fldChar w:fldCharType="end"/>
            </w:r>
            <w:r w:rsidR="00633758">
              <w:rPr>
                <w:rFonts w:ascii="Calibri" w:eastAsia="Monaco" w:hAnsi="Calibri" w:cs="Monaco"/>
                <w:b/>
                <w:color w:val="000000"/>
                <w:sz w:val="20"/>
                <w:szCs w:val="20"/>
                <w:lang w:val="en-GB"/>
              </w:rPr>
              <w:t xml:space="preserve"> </w:t>
            </w:r>
            <w:r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723824C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27300BE6" w:rsidR="008D29B0" w:rsidRPr="00E17752" w:rsidRDefault="0046471A" w:rsidP="0087030A">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The new gTLD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gTLD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for review and discussion during ICANN56, with the aim to providing the proposed charter to the SO/ACs for consideration at the latest by </w:t>
            </w:r>
            <w:r>
              <w:rPr>
                <w:rFonts w:ascii="Calibri" w:eastAsia="Tahoma" w:hAnsi="Calibri" w:cs="Tahoma"/>
                <w:sz w:val="20"/>
                <w:szCs w:val="20"/>
                <w:lang w:val="en-GB"/>
              </w:rPr>
              <w:t>ICANN57.</w:t>
            </w:r>
          </w:p>
        </w:tc>
      </w:tr>
    </w:tbl>
    <w:p w14:paraId="23D26F81" w14:textId="77777777" w:rsidR="00C9225D" w:rsidRDefault="00C9225D" w:rsidP="00F76046">
      <w:bookmarkStart w:id="2" w:name="RPM"/>
      <w:bookmarkEnd w:id="2"/>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 w:name="UDRP"/>
      <w:bookmarkEnd w:id="3"/>
      <w:tr w:rsidR="008D29B0"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8D29B0" w:rsidRDefault="009B0E90"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008D29B0" w:rsidRPr="009B0E90">
              <w:rPr>
                <w:rStyle w:val="Hyperlink"/>
                <w:rFonts w:ascii="Calibri" w:eastAsia="Monaco" w:hAnsi="Calibri" w:cs="Monaco"/>
                <w:b/>
                <w:sz w:val="20"/>
                <w:szCs w:val="20"/>
                <w:lang w:val="en-GB"/>
              </w:rPr>
              <w:t xml:space="preserve">Rights Protection Mechanisms in All gTLDs </w:t>
            </w:r>
            <w:r w:rsidR="002B1220">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sidR="008D29B0">
              <w:rPr>
                <w:rFonts w:ascii="Calibri" w:eastAsia="Monaco" w:hAnsi="Calibri" w:cs="Monaco"/>
                <w:b/>
                <w:color w:val="000000"/>
                <w:sz w:val="20"/>
                <w:szCs w:val="20"/>
                <w:lang w:val="en-GB"/>
              </w:rPr>
              <w:t xml:space="preserve"> </w:t>
            </w:r>
          </w:p>
          <w:p w14:paraId="7BDE6ABD" w14:textId="7945429B" w:rsidR="00A84083" w:rsidRDefault="00A84083"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t xml:space="preserve">Chair(s): </w:t>
            </w:r>
            <w:r w:rsidR="00312C2A" w:rsidRPr="00312C2A">
              <w:rPr>
                <w:rFonts w:ascii="Calibri" w:eastAsia="Monaco" w:hAnsi="Calibri" w:cs="Monaco"/>
                <w:color w:val="000000"/>
                <w:sz w:val="20"/>
                <w:szCs w:val="20"/>
                <w:lang w:val="en-GB"/>
              </w:rPr>
              <w:t>Philip Corwin, J. Scott Evans, Kathy Kleiman</w:t>
            </w:r>
          </w:p>
          <w:p w14:paraId="1EB1BCBD" w14:textId="71191C28" w:rsidR="00A84083" w:rsidRPr="00BF0164" w:rsidRDefault="00A84083" w:rsidP="00657A9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t xml:space="preserve">Council Liaison and Interim Chair: </w:t>
            </w:r>
            <w:r w:rsidR="009641C2">
              <w:rPr>
                <w:rFonts w:ascii="Calibri" w:eastAsia="Monaco" w:hAnsi="Calibri" w:cs="Monaco"/>
                <w:color w:val="000000"/>
                <w:sz w:val="20"/>
                <w:szCs w:val="20"/>
                <w:lang w:val="en-GB"/>
              </w:rPr>
              <w:t>Heather Forrest</w:t>
            </w:r>
          </w:p>
          <w:p w14:paraId="23A25DAD" w14:textId="78CBA834"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w:t>
            </w:r>
            <w:r w:rsidR="00A84083">
              <w:rPr>
                <w:rFonts w:ascii="Calibri" w:eastAsia="Monaco" w:hAnsi="Calibri" w:cs="Monaco"/>
                <w:color w:val="000000"/>
                <w:sz w:val="20"/>
                <w:szCs w:val="20"/>
                <w:lang w:val="en-GB"/>
              </w:rPr>
              <w:t>D. Tait</w:t>
            </w:r>
          </w:p>
          <w:p w14:paraId="26F08679" w14:textId="77777777" w:rsidR="008D29B0" w:rsidRDefault="008D29B0" w:rsidP="00657A9C">
            <w:pPr>
              <w:pStyle w:val="TableContents"/>
              <w:snapToGrid w:val="0"/>
              <w:rPr>
                <w:rFonts w:ascii="Calibri" w:eastAsia="Monaco" w:hAnsi="Calibri" w:cs="Monaco"/>
                <w:color w:val="000000"/>
                <w:sz w:val="20"/>
                <w:szCs w:val="20"/>
                <w:lang w:val="en-GB"/>
              </w:rPr>
            </w:pPr>
          </w:p>
          <w:p w14:paraId="74639483"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17925C25" w:rsidR="008D29B0" w:rsidRDefault="008D29B0" w:rsidP="009641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the GNSO Council voted to </w:t>
            </w:r>
            <w:hyperlink r:id="rId15"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w:t>
            </w:r>
            <w:r w:rsidR="00475856">
              <w:rPr>
                <w:rFonts w:ascii="Calibri" w:eastAsia="Tahoma" w:hAnsi="Calibri" w:cs="Tahoma"/>
                <w:sz w:val="20"/>
                <w:szCs w:val="20"/>
                <w:lang w:val="en-GB"/>
              </w:rPr>
              <w:t>.</w:t>
            </w:r>
            <w:r>
              <w:rPr>
                <w:rFonts w:ascii="Calibri" w:eastAsia="Tahoma" w:hAnsi="Calibri" w:cs="Tahoma"/>
                <w:sz w:val="20"/>
                <w:szCs w:val="20"/>
                <w:lang w:val="en-GB"/>
              </w:rPr>
              <w:t xml:space="preserve"> The group concluded its work on 25 February and the Council </w:t>
            </w:r>
            <w:r w:rsidR="00657A9C">
              <w:rPr>
                <w:rFonts w:ascii="Calibri" w:eastAsia="Tahoma" w:hAnsi="Calibri" w:cs="Tahoma"/>
                <w:sz w:val="20"/>
                <w:szCs w:val="20"/>
                <w:lang w:val="en-GB"/>
              </w:rPr>
              <w:t xml:space="preserve">adopted </w:t>
            </w:r>
            <w:r>
              <w:rPr>
                <w:rFonts w:ascii="Calibri" w:eastAsia="Tahoma" w:hAnsi="Calibri" w:cs="Tahoma"/>
                <w:sz w:val="20"/>
                <w:szCs w:val="20"/>
                <w:lang w:val="en-GB"/>
              </w:rPr>
              <w:t xml:space="preserve">the </w:t>
            </w:r>
            <w:r w:rsidR="00A84083">
              <w:rPr>
                <w:rFonts w:ascii="Calibri" w:eastAsia="Tahoma" w:hAnsi="Calibri" w:cs="Tahoma"/>
                <w:sz w:val="20"/>
                <w:szCs w:val="20"/>
                <w:lang w:val="en-GB"/>
              </w:rPr>
              <w:t xml:space="preserve">updated </w:t>
            </w:r>
            <w:r>
              <w:rPr>
                <w:rFonts w:ascii="Calibri" w:eastAsia="Tahoma" w:hAnsi="Calibri" w:cs="Tahoma"/>
                <w:sz w:val="20"/>
                <w:szCs w:val="20"/>
                <w:lang w:val="en-GB"/>
              </w:rPr>
              <w:t>Charter during its face-to-face meeting in Marrakech</w:t>
            </w:r>
            <w:r w:rsidR="00A84083">
              <w:rPr>
                <w:rFonts w:ascii="Calibri" w:eastAsia="Tahoma" w:hAnsi="Calibri" w:cs="Tahoma"/>
                <w:sz w:val="20"/>
                <w:szCs w:val="20"/>
                <w:lang w:val="en-GB"/>
              </w:rPr>
              <w:t>.</w:t>
            </w:r>
            <w:r w:rsidR="00657A9C">
              <w:rPr>
                <w:rFonts w:ascii="Calibri" w:eastAsia="Tahoma" w:hAnsi="Calibri" w:cs="Tahoma"/>
                <w:sz w:val="20"/>
                <w:szCs w:val="20"/>
                <w:lang w:val="en-GB"/>
              </w:rPr>
              <w:t xml:space="preserve"> </w:t>
            </w:r>
            <w:r w:rsidR="009641C2">
              <w:rPr>
                <w:rFonts w:ascii="Calibri" w:eastAsia="Tahoma" w:hAnsi="Calibri" w:cs="Tahoma"/>
                <w:sz w:val="20"/>
                <w:szCs w:val="20"/>
                <w:lang w:val="en-GB"/>
              </w:rPr>
              <w:t>T</w:t>
            </w:r>
            <w:r w:rsidR="00657A9C">
              <w:rPr>
                <w:rFonts w:ascii="Calibri" w:eastAsia="Tahoma" w:hAnsi="Calibri" w:cs="Tahoma"/>
                <w:sz w:val="20"/>
                <w:szCs w:val="20"/>
                <w:lang w:val="en-GB"/>
              </w:rPr>
              <w:t xml:space="preserve">he </w:t>
            </w:r>
            <w:r w:rsidR="009641C2">
              <w:rPr>
                <w:rFonts w:ascii="Calibri" w:eastAsia="Tahoma" w:hAnsi="Calibri" w:cs="Tahoma"/>
                <w:sz w:val="20"/>
                <w:szCs w:val="20"/>
                <w:lang w:val="en-GB"/>
              </w:rPr>
              <w:t xml:space="preserve">PDP is being conducted in two phases, beginning with the RPMs developed for the 2012 New gTLD Program and following that the 1999 Uniform Dispute Resolution Policy. </w:t>
            </w:r>
            <w:r w:rsidR="00657A9C">
              <w:rPr>
                <w:rFonts w:ascii="Calibri" w:eastAsia="Tahoma" w:hAnsi="Calibri" w:cs="Tahoma"/>
                <w:sz w:val="20"/>
                <w:szCs w:val="20"/>
                <w:lang w:val="en-GB"/>
              </w:rPr>
              <w:t xml:space="preserve">first WG meeting </w:t>
            </w:r>
            <w:r w:rsidR="00475856">
              <w:rPr>
                <w:rFonts w:ascii="Calibri" w:eastAsia="Tahoma" w:hAnsi="Calibri" w:cs="Tahoma"/>
                <w:sz w:val="20"/>
                <w:szCs w:val="20"/>
                <w:lang w:val="en-GB"/>
              </w:rPr>
              <w:t xml:space="preserve">was </w:t>
            </w:r>
            <w:r w:rsidR="00657A9C">
              <w:rPr>
                <w:rFonts w:ascii="Calibri" w:eastAsia="Tahoma" w:hAnsi="Calibri" w:cs="Tahoma"/>
                <w:sz w:val="20"/>
                <w:szCs w:val="20"/>
                <w:lang w:val="en-GB"/>
              </w:rPr>
              <w:t xml:space="preserve">held </w:t>
            </w:r>
            <w:r w:rsidR="00475856">
              <w:rPr>
                <w:rFonts w:ascii="Calibri" w:eastAsia="Tahoma" w:hAnsi="Calibri" w:cs="Tahoma"/>
                <w:sz w:val="20"/>
                <w:szCs w:val="20"/>
                <w:lang w:val="en-GB"/>
              </w:rPr>
              <w:t>o</w:t>
            </w:r>
            <w:r w:rsidR="00657A9C">
              <w:rPr>
                <w:rFonts w:ascii="Calibri" w:eastAsia="Tahoma" w:hAnsi="Calibri" w:cs="Tahoma"/>
                <w:sz w:val="20"/>
                <w:szCs w:val="20"/>
                <w:lang w:val="en-GB"/>
              </w:rPr>
              <w:t xml:space="preserve">n </w:t>
            </w:r>
            <w:r w:rsidR="00475856">
              <w:rPr>
                <w:rFonts w:ascii="Calibri" w:eastAsia="Tahoma" w:hAnsi="Calibri" w:cs="Tahoma"/>
                <w:sz w:val="20"/>
                <w:szCs w:val="20"/>
                <w:lang w:val="en-GB"/>
              </w:rPr>
              <w:t xml:space="preserve">21 April 2016. Staff </w:t>
            </w:r>
            <w:r w:rsidR="002B1220">
              <w:rPr>
                <w:rFonts w:ascii="Calibri" w:eastAsia="Tahoma" w:hAnsi="Calibri" w:cs="Tahoma"/>
                <w:sz w:val="20"/>
                <w:szCs w:val="20"/>
                <w:lang w:val="en-GB"/>
              </w:rPr>
              <w:t>conducted</w:t>
            </w:r>
            <w:r w:rsidR="00475856">
              <w:rPr>
                <w:rFonts w:ascii="Calibri" w:eastAsia="Tahoma" w:hAnsi="Calibri" w:cs="Tahoma"/>
                <w:sz w:val="20"/>
                <w:szCs w:val="20"/>
                <w:lang w:val="en-GB"/>
              </w:rPr>
              <w:t xml:space="preserve"> a background webinar on the Charter and the </w:t>
            </w:r>
            <w:r w:rsidR="002B1220">
              <w:rPr>
                <w:rFonts w:ascii="Calibri" w:eastAsia="Tahoma" w:hAnsi="Calibri" w:cs="Tahoma"/>
                <w:sz w:val="20"/>
                <w:szCs w:val="20"/>
                <w:lang w:val="en-GB"/>
              </w:rPr>
              <w:t xml:space="preserve">Final </w:t>
            </w:r>
            <w:r w:rsidR="00475856">
              <w:rPr>
                <w:rFonts w:ascii="Calibri" w:eastAsia="Tahoma" w:hAnsi="Calibri" w:cs="Tahoma"/>
                <w:sz w:val="20"/>
                <w:szCs w:val="20"/>
                <w:lang w:val="en-GB"/>
              </w:rPr>
              <w:t xml:space="preserve">Issue Report on 27 April and on 4 May another webinar </w:t>
            </w:r>
            <w:r w:rsidR="002B1220">
              <w:rPr>
                <w:rFonts w:ascii="Calibri" w:eastAsia="Tahoma" w:hAnsi="Calibri" w:cs="Tahoma"/>
                <w:sz w:val="20"/>
                <w:szCs w:val="20"/>
                <w:lang w:val="en-GB"/>
              </w:rPr>
              <w:t>was</w:t>
            </w:r>
            <w:r w:rsidR="00475856">
              <w:rPr>
                <w:rFonts w:ascii="Calibri" w:eastAsia="Tahoma" w:hAnsi="Calibri" w:cs="Tahoma"/>
                <w:sz w:val="20"/>
                <w:szCs w:val="20"/>
                <w:lang w:val="en-GB"/>
              </w:rPr>
              <w:t xml:space="preserve"> held to </w:t>
            </w:r>
            <w:r w:rsidR="002B1220">
              <w:rPr>
                <w:rFonts w:ascii="Calibri" w:eastAsia="Tahoma" w:hAnsi="Calibri" w:cs="Tahoma"/>
                <w:sz w:val="20"/>
                <w:szCs w:val="20"/>
                <w:lang w:val="en-GB"/>
              </w:rPr>
              <w:t>provide</w:t>
            </w:r>
            <w:r w:rsidR="00475856">
              <w:rPr>
                <w:rFonts w:ascii="Calibri" w:eastAsia="Tahoma" w:hAnsi="Calibri" w:cs="Tahoma"/>
                <w:sz w:val="20"/>
                <w:szCs w:val="20"/>
                <w:lang w:val="en-GB"/>
              </w:rPr>
              <w:t xml:space="preserve"> WG </w:t>
            </w:r>
            <w:r w:rsidR="002B1220">
              <w:rPr>
                <w:rFonts w:ascii="Calibri" w:eastAsia="Tahoma" w:hAnsi="Calibri" w:cs="Tahoma"/>
                <w:sz w:val="20"/>
                <w:szCs w:val="20"/>
                <w:lang w:val="en-GB"/>
              </w:rPr>
              <w:t>participants</w:t>
            </w:r>
            <w:r w:rsidR="00475856">
              <w:rPr>
                <w:rFonts w:ascii="Calibri" w:eastAsia="Tahoma" w:hAnsi="Calibri" w:cs="Tahoma"/>
                <w:sz w:val="20"/>
                <w:szCs w:val="20"/>
                <w:lang w:val="en-GB"/>
              </w:rPr>
              <w:t xml:space="preserve"> </w:t>
            </w:r>
            <w:r w:rsidR="002B1220">
              <w:rPr>
                <w:rFonts w:ascii="Calibri" w:eastAsia="Tahoma" w:hAnsi="Calibri" w:cs="Tahoma"/>
                <w:sz w:val="20"/>
                <w:szCs w:val="20"/>
                <w:lang w:val="en-GB"/>
              </w:rPr>
              <w:t>with an overview of</w:t>
            </w:r>
            <w:r w:rsidR="00475856">
              <w:rPr>
                <w:rFonts w:ascii="Calibri" w:eastAsia="Tahoma" w:hAnsi="Calibri" w:cs="Tahoma"/>
                <w:sz w:val="20"/>
                <w:szCs w:val="20"/>
                <w:lang w:val="en-GB"/>
              </w:rPr>
              <w:t xml:space="preserve"> the specificities of the various policies under review. The </w:t>
            </w:r>
            <w:r w:rsidR="002B1220">
              <w:rPr>
                <w:rFonts w:ascii="Calibri" w:eastAsia="Tahoma" w:hAnsi="Calibri" w:cs="Tahoma"/>
                <w:sz w:val="20"/>
                <w:szCs w:val="20"/>
                <w:lang w:val="en-GB"/>
              </w:rPr>
              <w:t>WG</w:t>
            </w:r>
            <w:r w:rsidR="00475856">
              <w:rPr>
                <w:rFonts w:ascii="Calibri" w:eastAsia="Tahoma" w:hAnsi="Calibri" w:cs="Tahoma"/>
                <w:sz w:val="20"/>
                <w:szCs w:val="20"/>
                <w:lang w:val="en-GB"/>
              </w:rPr>
              <w:t xml:space="preserve"> </w:t>
            </w:r>
            <w:r w:rsidR="009641C2">
              <w:rPr>
                <w:rFonts w:ascii="Calibri" w:eastAsia="Tahoma" w:hAnsi="Calibri" w:cs="Tahoma"/>
                <w:sz w:val="20"/>
                <w:szCs w:val="20"/>
                <w:lang w:val="en-GB"/>
              </w:rPr>
              <w:t>has agreed on an initial</w:t>
            </w:r>
            <w:r w:rsidR="00475856">
              <w:rPr>
                <w:rFonts w:ascii="Calibri" w:eastAsia="Tahoma" w:hAnsi="Calibri" w:cs="Tahoma"/>
                <w:sz w:val="20"/>
                <w:szCs w:val="20"/>
                <w:lang w:val="en-GB"/>
              </w:rPr>
              <w:t xml:space="preserve"> work plan </w:t>
            </w:r>
            <w:r w:rsidR="009641C2">
              <w:rPr>
                <w:rFonts w:ascii="Calibri" w:eastAsia="Tahoma" w:hAnsi="Calibri" w:cs="Tahoma"/>
                <w:sz w:val="20"/>
                <w:szCs w:val="20"/>
                <w:lang w:val="en-GB"/>
              </w:rPr>
              <w:t>for Phase One and started its review of the Trademark Post-Delegation Dispute Resolution Procedure (TM-PDDRP).</w:t>
            </w:r>
            <w:r w:rsidR="00475856">
              <w:rPr>
                <w:rFonts w:ascii="Calibri" w:eastAsia="Tahoma" w:hAnsi="Calibri" w:cs="Tahoma"/>
                <w:sz w:val="20"/>
                <w:szCs w:val="20"/>
                <w:lang w:val="en-GB"/>
              </w:rPr>
              <w:t xml:space="preserve"> </w:t>
            </w:r>
            <w:r w:rsidR="009641C2">
              <w:rPr>
                <w:rFonts w:ascii="Calibri" w:eastAsia="Tahoma" w:hAnsi="Calibri" w:cs="Tahoma"/>
                <w:sz w:val="20"/>
                <w:szCs w:val="20"/>
                <w:lang w:val="en-GB"/>
              </w:rPr>
              <w:t>In Helsinki it will hold a cross-community open session to obtain community input on its methodology and scope of work, and an open Working Group meeting to continue its work on the TM-PDDRP.</w:t>
            </w:r>
          </w:p>
        </w:tc>
      </w:tr>
      <w:bookmarkStart w:id="4" w:name="subrnd_gTLD"/>
      <w:bookmarkEnd w:id="4"/>
      <w:tr w:rsidR="008D29B0"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2A8F1509" w:rsidR="008D29B0" w:rsidRPr="00871528"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008D29B0" w:rsidRPr="009B0E90">
              <w:rPr>
                <w:rStyle w:val="Hyperlink"/>
                <w:rFonts w:ascii="Calibri" w:eastAsia="Tahoma" w:hAnsi="Calibri" w:cs="Tahoma"/>
                <w:b/>
                <w:sz w:val="20"/>
                <w:szCs w:val="20"/>
                <w:lang w:val="en-GB"/>
              </w:rPr>
              <w:t>New gTLD Subsequent Procedures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04EBCA42"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Avri Doria, </w:t>
            </w:r>
            <w:r w:rsidRPr="00D4724D">
              <w:rPr>
                <w:rFonts w:ascii="Calibri" w:eastAsia="Tahoma" w:hAnsi="Calibri" w:cs="Tahoma"/>
                <w:color w:val="000000" w:themeColor="text1"/>
                <w:sz w:val="20"/>
                <w:szCs w:val="20"/>
                <w:lang w:val="en-US"/>
              </w:rPr>
              <w:t>and Jeff Neuman</w:t>
            </w:r>
          </w:p>
          <w:p w14:paraId="64BB0BA8"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Liaison: Paul McGrady</w:t>
            </w:r>
          </w:p>
          <w:p w14:paraId="76BB2962"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J. Hedlund</w:t>
            </w:r>
          </w:p>
          <w:p w14:paraId="052F9063" w14:textId="77777777"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1D9C0C3C" w:rsidR="008D29B0" w:rsidRDefault="008D29B0" w:rsidP="009641C2">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w:t>
            </w:r>
            <w:r w:rsidR="00D8373D">
              <w:rPr>
                <w:rFonts w:ascii="Calibri" w:eastAsia="Tahoma" w:hAnsi="Calibri" w:cs="Tahoma"/>
                <w:sz w:val="20"/>
                <w:szCs w:val="20"/>
                <w:lang w:val="en-GB"/>
              </w:rPr>
              <w:t>the</w:t>
            </w:r>
            <w:r>
              <w:rPr>
                <w:rFonts w:ascii="Calibri" w:eastAsia="Tahoma" w:hAnsi="Calibri" w:cs="Tahoma"/>
                <w:sz w:val="20"/>
                <w:szCs w:val="20"/>
                <w:lang w:val="en-GB"/>
              </w:rPr>
              <w:t xml:space="preserve"> PDP during its 17 December 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Charter was adopted during the 21 January meeting</w:t>
            </w:r>
            <w:r w:rsidR="00D8373D">
              <w:rPr>
                <w:rFonts w:ascii="Calibri" w:eastAsia="Tahoma" w:hAnsi="Calibri" w:cs="Tahoma"/>
                <w:sz w:val="20"/>
                <w:szCs w:val="20"/>
                <w:lang w:val="en-GB"/>
              </w:rPr>
              <w:t>.</w:t>
            </w:r>
            <w:r>
              <w:rPr>
                <w:rFonts w:ascii="Calibri" w:eastAsia="Tahoma" w:hAnsi="Calibri" w:cs="Tahoma"/>
                <w:sz w:val="20"/>
                <w:szCs w:val="20"/>
                <w:lang w:val="en-GB"/>
              </w:rPr>
              <w:t xml:space="preserve">  The WG </w:t>
            </w:r>
            <w:r w:rsidR="00BF51E5">
              <w:rPr>
                <w:rFonts w:ascii="Calibri" w:eastAsia="Tahoma" w:hAnsi="Calibri" w:cs="Tahoma"/>
                <w:sz w:val="20"/>
                <w:szCs w:val="20"/>
                <w:lang w:val="en-GB"/>
              </w:rPr>
              <w:t xml:space="preserve">began its meetings on 22 February, </w:t>
            </w:r>
            <w:r>
              <w:rPr>
                <w:rFonts w:ascii="Calibri" w:eastAsia="Tahoma" w:hAnsi="Calibri" w:cs="Tahoma"/>
                <w:sz w:val="20"/>
                <w:szCs w:val="20"/>
                <w:lang w:val="en-GB"/>
              </w:rPr>
              <w:t xml:space="preserve">selected </w:t>
            </w:r>
            <w:r w:rsidRPr="00CE169F">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Avri Doria, and Jeff Neuman</w:t>
            </w:r>
            <w:r w:rsidR="00DA460F">
              <w:rPr>
                <w:rFonts w:ascii="Calibri" w:eastAsia="Tahoma" w:hAnsi="Calibri" w:cs="Tahoma"/>
                <w:color w:val="000000" w:themeColor="text1"/>
                <w:sz w:val="20"/>
                <w:szCs w:val="20"/>
                <w:lang w:val="en-US"/>
              </w:rPr>
              <w:t xml:space="preserve"> </w:t>
            </w:r>
            <w:r w:rsidR="00BF51E5">
              <w:rPr>
                <w:rFonts w:ascii="Calibri" w:eastAsia="Tahoma" w:hAnsi="Calibri" w:cs="Tahoma"/>
                <w:color w:val="000000" w:themeColor="text1"/>
                <w:sz w:val="20"/>
                <w:szCs w:val="20"/>
                <w:lang w:val="en-US"/>
              </w:rPr>
              <w:t xml:space="preserve">as its Co-Chairs, </w:t>
            </w:r>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meet 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r w:rsidR="00D8373D">
              <w:rPr>
                <w:rFonts w:ascii="Calibri" w:eastAsia="Tahoma" w:hAnsi="Calibri" w:cs="Tahoma"/>
                <w:color w:val="000000" w:themeColor="text1"/>
                <w:sz w:val="20"/>
                <w:szCs w:val="20"/>
                <w:lang w:val="en-US"/>
              </w:rPr>
              <w:t xml:space="preserve"> The PDP WG has </w:t>
            </w:r>
            <w:r w:rsidR="004D0B32">
              <w:rPr>
                <w:rFonts w:ascii="Calibri" w:eastAsia="Tahoma" w:hAnsi="Calibri" w:cs="Tahoma"/>
                <w:color w:val="000000" w:themeColor="text1"/>
                <w:sz w:val="20"/>
                <w:szCs w:val="20"/>
                <w:lang w:val="en-US"/>
              </w:rPr>
              <w:t xml:space="preserve">completed </w:t>
            </w:r>
            <w:r w:rsidR="00D8373D">
              <w:rPr>
                <w:rFonts w:ascii="Calibri" w:eastAsia="Tahoma" w:hAnsi="Calibri" w:cs="Tahoma"/>
                <w:color w:val="000000" w:themeColor="text1"/>
                <w:sz w:val="20"/>
                <w:szCs w:val="20"/>
                <w:lang w:val="en-US"/>
              </w:rPr>
              <w:t xml:space="preserve">preliminary deliberations on a set of overarching topics, which </w:t>
            </w:r>
            <w:r w:rsidR="009641C2">
              <w:rPr>
                <w:rFonts w:ascii="Calibri" w:eastAsia="Tahoma" w:hAnsi="Calibri" w:cs="Tahoma"/>
                <w:color w:val="000000" w:themeColor="text1"/>
                <w:sz w:val="20"/>
                <w:szCs w:val="20"/>
                <w:lang w:val="en-US"/>
              </w:rPr>
              <w:t>are the basis</w:t>
            </w:r>
            <w:r w:rsidR="00D8373D">
              <w:rPr>
                <w:rFonts w:ascii="Calibri" w:eastAsia="Tahoma" w:hAnsi="Calibri" w:cs="Tahoma"/>
                <w:color w:val="000000" w:themeColor="text1"/>
                <w:sz w:val="20"/>
                <w:szCs w:val="20"/>
                <w:lang w:val="en-US"/>
              </w:rPr>
              <w:t xml:space="preserve"> for </w:t>
            </w:r>
            <w:r w:rsidR="004D0B32">
              <w:rPr>
                <w:rFonts w:ascii="Calibri" w:eastAsia="Tahoma" w:hAnsi="Calibri" w:cs="Tahoma"/>
                <w:color w:val="000000" w:themeColor="text1"/>
                <w:sz w:val="20"/>
                <w:szCs w:val="20"/>
                <w:lang w:val="en-US"/>
              </w:rPr>
              <w:t xml:space="preserve">a </w:t>
            </w:r>
            <w:r w:rsidR="00D8373D">
              <w:rPr>
                <w:rFonts w:ascii="Calibri" w:eastAsia="Tahoma" w:hAnsi="Calibri" w:cs="Tahoma"/>
                <w:color w:val="000000" w:themeColor="text1"/>
                <w:sz w:val="20"/>
                <w:szCs w:val="20"/>
                <w:lang w:val="en-US"/>
              </w:rPr>
              <w:t xml:space="preserve">formal request for input </w:t>
            </w:r>
            <w:r w:rsidR="004D0B32">
              <w:rPr>
                <w:rFonts w:ascii="Calibri" w:eastAsia="Tahoma" w:hAnsi="Calibri" w:cs="Tahoma"/>
                <w:color w:val="000000" w:themeColor="text1"/>
                <w:sz w:val="20"/>
                <w:szCs w:val="20"/>
                <w:lang w:val="en-US"/>
              </w:rPr>
              <w:t xml:space="preserve">that was sent to the </w:t>
            </w:r>
            <w:r w:rsidR="00D8373D">
              <w:rPr>
                <w:rFonts w:ascii="Calibri" w:eastAsia="Tahoma" w:hAnsi="Calibri" w:cs="Tahoma"/>
                <w:color w:val="000000" w:themeColor="text1"/>
                <w:sz w:val="20"/>
                <w:szCs w:val="20"/>
                <w:lang w:val="en-US"/>
              </w:rPr>
              <w:t>SO/AC/SG/Cs ahead of ICANN56 in Helsinki.</w:t>
            </w:r>
            <w:r w:rsidR="004D0B32">
              <w:rPr>
                <w:rFonts w:ascii="Calibri" w:eastAsia="Tahoma" w:hAnsi="Calibri" w:cs="Tahoma"/>
                <w:color w:val="000000" w:themeColor="text1"/>
                <w:sz w:val="20"/>
                <w:szCs w:val="20"/>
                <w:lang w:val="en-US"/>
              </w:rPr>
              <w:t xml:space="preserve">  The WG will hold a cross-community session as well as a face-to-face working session in Helsinki where it will discuss topics of </w:t>
            </w:r>
            <w:r w:rsidR="00583F5D">
              <w:rPr>
                <w:rFonts w:ascii="Calibri" w:eastAsia="Tahoma" w:hAnsi="Calibri" w:cs="Tahoma"/>
                <w:color w:val="000000" w:themeColor="text1"/>
                <w:sz w:val="20"/>
                <w:szCs w:val="20"/>
                <w:lang w:val="en-US"/>
              </w:rPr>
              <w:t xml:space="preserve">broad community </w:t>
            </w:r>
            <w:r w:rsidR="004D0B32">
              <w:rPr>
                <w:rFonts w:ascii="Calibri" w:eastAsia="Tahoma" w:hAnsi="Calibri" w:cs="Tahoma"/>
                <w:color w:val="000000" w:themeColor="text1"/>
                <w:sz w:val="20"/>
                <w:szCs w:val="20"/>
                <w:lang w:val="en-US"/>
              </w:rPr>
              <w:t>interest and input</w:t>
            </w:r>
            <w:r w:rsidR="00583F5D">
              <w:rPr>
                <w:rFonts w:ascii="Calibri" w:eastAsia="Tahoma" w:hAnsi="Calibri" w:cs="Tahoma"/>
                <w:color w:val="000000" w:themeColor="text1"/>
                <w:sz w:val="20"/>
                <w:szCs w:val="20"/>
                <w:lang w:val="en-US"/>
              </w:rPr>
              <w:t xml:space="preserve"> received</w:t>
            </w:r>
            <w:r w:rsidR="004D0B32">
              <w:rPr>
                <w:rFonts w:ascii="Calibri" w:eastAsia="Tahoma" w:hAnsi="Calibri" w:cs="Tahoma"/>
                <w:color w:val="000000" w:themeColor="text1"/>
                <w:sz w:val="20"/>
                <w:szCs w:val="20"/>
                <w:lang w:val="en-US"/>
              </w:rPr>
              <w:t xml:space="preserve"> from the community.</w:t>
            </w:r>
          </w:p>
        </w:tc>
      </w:tr>
      <w:bookmarkStart w:id="5" w:name="WHOIS_PDP"/>
      <w:bookmarkEnd w:id="5"/>
      <w:tr w:rsidR="008D29B0"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8D29B0" w:rsidRDefault="009B0E90"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008D29B0" w:rsidRPr="009B0E90">
              <w:rPr>
                <w:rStyle w:val="Hyperlink"/>
                <w:rFonts w:ascii="Calibri" w:hAnsi="Calibri"/>
                <w:b/>
                <w:sz w:val="20"/>
                <w:szCs w:val="20"/>
              </w:rPr>
              <w:t>PDP on the next generation gTLD Registration Directory Service to replace WHOIS</w:t>
            </w:r>
            <w:r>
              <w:rPr>
                <w:rFonts w:ascii="Calibri" w:hAnsi="Calibri"/>
                <w:b/>
                <w:sz w:val="20"/>
                <w:szCs w:val="20"/>
              </w:rPr>
              <w:fldChar w:fldCharType="end"/>
            </w:r>
          </w:p>
          <w:p w14:paraId="0E2619D8" w14:textId="77777777"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10690D16"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lastRenderedPageBreak/>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2927C3DC" w14:textId="53EB2C29"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What are the fundamental requirements for gTLD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54996DB0" w14:textId="68A4393A" w:rsidR="006B4501" w:rsidRPr="003E4531" w:rsidRDefault="006B4501" w:rsidP="006B4501">
            <w:pPr>
              <w:pStyle w:val="BodyText"/>
              <w:spacing w:line="243" w:lineRule="auto"/>
              <w:ind w:right="-7"/>
              <w:rPr>
                <w:rFonts w:asciiTheme="minorHAnsi" w:eastAsia="Cambria" w:hAnsiTheme="minorHAnsi" w:cs="Arial"/>
                <w:color w:val="0C1F23"/>
                <w:sz w:val="22"/>
                <w:szCs w:val="22"/>
              </w:rPr>
            </w:pPr>
            <w:r w:rsidRPr="003E4531">
              <w:rPr>
                <w:rFonts w:asciiTheme="minorHAnsi" w:eastAsia="Cambria" w:hAnsiTheme="minorHAnsi" w:cs="Arial"/>
                <w:color w:val="0C1F23"/>
                <w:sz w:val="22"/>
                <w:szCs w:val="22"/>
              </w:rPr>
              <w:t xml:space="preserve">The PDP Working Group convened at the end of January 2016. Following the completion of the work of three small teams of volunteers to identify and summarize key input documents that are relevant to the charter questions pertaining to gTLD registration directory services purpose, privacy and data elements (see </w:t>
            </w:r>
            <w:hyperlink r:id="rId16" w:history="1">
              <w:r w:rsidRPr="003E4531">
                <w:rPr>
                  <w:rFonts w:asciiTheme="minorHAnsi" w:eastAsia="Cambria" w:hAnsiTheme="minorHAnsi" w:cs="Arial"/>
                  <w:color w:val="0C1F23"/>
                  <w:sz w:val="22"/>
                  <w:szCs w:val="22"/>
                </w:rPr>
                <w:t>https://community.icann.org/x/p4xlAw)</w:t>
              </w:r>
            </w:hyperlink>
            <w:r w:rsidRPr="003E4531">
              <w:rPr>
                <w:rFonts w:asciiTheme="minorHAnsi" w:eastAsia="Cambria" w:hAnsiTheme="minorHAnsi" w:cs="Arial"/>
                <w:color w:val="0C1F23"/>
                <w:sz w:val="22"/>
                <w:szCs w:val="22"/>
              </w:rPr>
              <w:t xml:space="preserve">, the PDP Working Group finalized its </w:t>
            </w:r>
            <w:hyperlink r:id="rId17" w:history="1">
              <w:r w:rsidRPr="003E4531">
                <w:rPr>
                  <w:rFonts w:asciiTheme="minorHAnsi" w:eastAsia="Cambria" w:hAnsiTheme="minorHAnsi" w:cs="Arial"/>
                  <w:color w:val="0C1F23"/>
                  <w:sz w:val="22"/>
                  <w:szCs w:val="22"/>
                </w:rPr>
                <w:t>work plan</w:t>
              </w:r>
            </w:hyperlink>
            <w:r w:rsidRPr="003E4531">
              <w:rPr>
                <w:rFonts w:asciiTheme="minorHAnsi" w:eastAsia="Cambria" w:hAnsiTheme="minorHAnsi" w:cs="Arial"/>
                <w:color w:val="0C1F23"/>
                <w:sz w:val="22"/>
                <w:szCs w:val="22"/>
              </w:rPr>
              <w:t xml:space="preserve"> for tackling the fundamental questions outlined in its </w:t>
            </w:r>
            <w:hyperlink r:id="rId18" w:history="1">
              <w:r w:rsidRPr="003E4531">
                <w:rPr>
                  <w:rFonts w:asciiTheme="minorHAnsi" w:eastAsia="Cambria" w:hAnsiTheme="minorHAnsi" w:cs="Arial"/>
                  <w:color w:val="0C1F23"/>
                  <w:sz w:val="22"/>
                  <w:szCs w:val="22"/>
                </w:rPr>
                <w:t>charter</w:t>
              </w:r>
            </w:hyperlink>
            <w:r w:rsidRPr="003E4531">
              <w:rPr>
                <w:rFonts w:asciiTheme="minorHAnsi" w:eastAsia="Cambria" w:hAnsiTheme="minorHAnsi" w:cs="Arial"/>
                <w:color w:val="0C1F23"/>
                <w:sz w:val="22"/>
                <w:szCs w:val="22"/>
              </w:rPr>
              <w:t xml:space="preserve">. Furthermore, the PDP WG sent out a </w:t>
            </w:r>
            <w:hyperlink r:id="rId19" w:history="1">
              <w:r w:rsidRPr="003E4531">
                <w:rPr>
                  <w:rFonts w:asciiTheme="minorHAnsi" w:eastAsia="Cambria" w:hAnsiTheme="minorHAnsi" w:cs="Arial"/>
                  <w:color w:val="0C1F23"/>
                  <w:sz w:val="22"/>
                  <w:szCs w:val="22"/>
                </w:rPr>
                <w:t>request for early input</w:t>
              </w:r>
            </w:hyperlink>
            <w:r w:rsidRPr="003E4531">
              <w:rPr>
                <w:rFonts w:asciiTheme="minorHAnsi" w:eastAsia="Cambria" w:hAnsiTheme="minorHAnsi" w:cs="Arial"/>
                <w:color w:val="0C1F23"/>
                <w:sz w:val="22"/>
                <w:szCs w:val="22"/>
              </w:rPr>
              <w:t xml:space="preserve"> from GNSO Stakeholder Groups and Constituencies, as well as other ICANN Supporting Organizations and Advisory Committees, to help inform its discussions. Input received to date can be found </w:t>
            </w:r>
            <w:hyperlink r:id="rId20" w:history="1">
              <w:r w:rsidRPr="003E4531">
                <w:rPr>
                  <w:rFonts w:asciiTheme="minorHAnsi" w:eastAsia="Cambria" w:hAnsiTheme="minorHAnsi" w:cs="Arial"/>
                  <w:color w:val="0C1F23"/>
                  <w:sz w:val="22"/>
                  <w:szCs w:val="22"/>
                </w:rPr>
                <w:t>here</w:t>
              </w:r>
            </w:hyperlink>
            <w:r w:rsidRPr="003E4531">
              <w:rPr>
                <w:rFonts w:asciiTheme="minorHAnsi" w:eastAsia="Cambria" w:hAnsiTheme="minorHAnsi" w:cs="Arial"/>
                <w:color w:val="0C1F23"/>
                <w:sz w:val="22"/>
                <w:szCs w:val="22"/>
              </w:rPr>
              <w:t>. The Working Group is now in the process of compiling a list of possible requirements for gTLD registration directory services, providing a foundation upon which to recommend answers to these two questions: What are the fundamental requirements for gTLD registration data and directory services, and is a new policy framework and next-generation RDS needed to address these requirements?</w:t>
            </w:r>
          </w:p>
          <w:p w14:paraId="672ADFA3" w14:textId="0E9134EE" w:rsidR="008D29B0" w:rsidRDefault="008D29B0" w:rsidP="004C0D5C">
            <w:pPr>
              <w:pStyle w:val="TableContents"/>
              <w:snapToGrid w:val="0"/>
              <w:rPr>
                <w:rFonts w:ascii="Calibri" w:eastAsia="Tahoma" w:hAnsi="Calibri" w:cs="Tahoma"/>
                <w:sz w:val="20"/>
                <w:szCs w:val="20"/>
                <w:lang w:val="en-GB"/>
              </w:rPr>
            </w:pPr>
          </w:p>
        </w:tc>
      </w:tr>
      <w:tr w:rsidR="008D29B0" w:rsidRPr="007508AF" w14:paraId="38280B20"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B5B2B23" w14:textId="77777777" w:rsidR="008D29B0" w:rsidRPr="00CD7D6F" w:rsidRDefault="008D29B0" w:rsidP="00B93B5D">
            <w:pPr>
              <w:pStyle w:val="TableContents"/>
              <w:snapToGrid w:val="0"/>
              <w:rPr>
                <w:rFonts w:ascii="Calibri" w:eastAsia="Tahoma" w:hAnsi="Calibri" w:cs="Tahoma"/>
                <w:b/>
                <w:sz w:val="20"/>
                <w:szCs w:val="20"/>
                <w:lang w:val="en-GB"/>
              </w:rPr>
            </w:pPr>
            <w:bookmarkStart w:id="6" w:name="meeting"/>
            <w:r w:rsidRPr="00CD7D6F">
              <w:rPr>
                <w:rFonts w:ascii="Calibri" w:eastAsia="Tahoma" w:hAnsi="Calibri" w:cs="Tahoma"/>
                <w:b/>
                <w:sz w:val="20"/>
                <w:szCs w:val="20"/>
                <w:lang w:val="en-GB"/>
              </w:rPr>
              <w:lastRenderedPageBreak/>
              <w:t>GNSO ICANN Meeting Strategy Drafting Team</w:t>
            </w:r>
          </w:p>
          <w:bookmarkEnd w:id="6"/>
          <w:p w14:paraId="43929397" w14:textId="77777777" w:rsidR="008D29B0" w:rsidRPr="00CD7D6F" w:rsidRDefault="008D29B0"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Volker Greimann</w:t>
            </w:r>
          </w:p>
          <w:p w14:paraId="6934D255" w14:textId="77777777" w:rsidR="008D29B0" w:rsidRPr="00D12EEC" w:rsidRDefault="008D29B0"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Saint-Gery</w:t>
            </w:r>
          </w:p>
        </w:tc>
        <w:tc>
          <w:tcPr>
            <w:tcW w:w="1030" w:type="dxa"/>
            <w:tcBorders>
              <w:top w:val="single" w:sz="18" w:space="0" w:color="A6A6A6"/>
              <w:left w:val="single" w:sz="18" w:space="0" w:color="A6A6A6"/>
              <w:bottom w:val="single" w:sz="18" w:space="0" w:color="A6A6A6"/>
              <w:right w:val="single" w:sz="18" w:space="0" w:color="A6A6A6"/>
            </w:tcBorders>
          </w:tcPr>
          <w:p w14:paraId="2A75F5D9" w14:textId="77777777" w:rsidR="008D29B0" w:rsidRDefault="008D29B0"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0A65600D"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6E227A82"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000A083A" w14:textId="2CFE3D11" w:rsidR="0087030A" w:rsidRDefault="0087030A" w:rsidP="009641C2">
            <w:pPr>
              <w:pStyle w:val="TableContents"/>
              <w:snapToGrid w:val="0"/>
              <w:rPr>
                <w:rFonts w:ascii="Calibri" w:hAnsi="Calibri"/>
                <w:sz w:val="20"/>
                <w:szCs w:val="20"/>
              </w:rPr>
            </w:pPr>
            <w:r>
              <w:rPr>
                <w:rFonts w:ascii="Calibri" w:hAnsi="Calibri"/>
                <w:sz w:val="20"/>
                <w:szCs w:val="20"/>
              </w:rPr>
              <w:t>COMPLETED – to be removed in the next version of the project list</w:t>
            </w:r>
          </w:p>
          <w:p w14:paraId="3BC2B860" w14:textId="73A84681" w:rsidR="008D29B0" w:rsidRDefault="008D29B0" w:rsidP="009641C2">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21"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w:t>
            </w:r>
            <w:r w:rsidR="00DA6146">
              <w:rPr>
                <w:rFonts w:ascii="Calibri" w:hAnsi="Calibri"/>
                <w:sz w:val="20"/>
                <w:szCs w:val="20"/>
              </w:rPr>
              <w:t xml:space="preserve"> </w:t>
            </w:r>
            <w:r>
              <w:rPr>
                <w:rFonts w:ascii="Calibri" w:hAnsi="Calibri"/>
                <w:sz w:val="20"/>
                <w:szCs w:val="20"/>
              </w:rPr>
              <w:t>continue</w:t>
            </w:r>
            <w:r w:rsidR="00DA6146">
              <w:rPr>
                <w:rFonts w:ascii="Calibri" w:hAnsi="Calibri"/>
                <w:sz w:val="20"/>
                <w:szCs w:val="20"/>
              </w:rPr>
              <w:t>d</w:t>
            </w:r>
            <w:r>
              <w:rPr>
                <w:rFonts w:ascii="Calibri" w:hAnsi="Calibri"/>
                <w:sz w:val="20"/>
                <w:szCs w:val="20"/>
              </w:rPr>
              <w:t xml:space="preserve"> in Marrakech. The Board sent a reply on 12 February 2016 (see </w:t>
            </w:r>
            <w:hyperlink r:id="rId22"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w:t>
            </w:r>
            <w:r w:rsidR="00DA6146">
              <w:rPr>
                <w:rFonts w:ascii="Calibri" w:hAnsi="Calibri"/>
                <w:sz w:val="20"/>
                <w:szCs w:val="20"/>
              </w:rPr>
              <w:t xml:space="preserve">Further SO/AC discussions </w:t>
            </w:r>
            <w:r w:rsidR="009641C2">
              <w:rPr>
                <w:rFonts w:ascii="Calibri" w:hAnsi="Calibri"/>
                <w:sz w:val="20"/>
                <w:szCs w:val="20"/>
              </w:rPr>
              <w:t xml:space="preserve">followed </w:t>
            </w:r>
            <w:r w:rsidR="00DA6146">
              <w:rPr>
                <w:rFonts w:ascii="Calibri" w:hAnsi="Calibri"/>
                <w:sz w:val="20"/>
                <w:szCs w:val="20"/>
              </w:rPr>
              <w:t>regarding the schedule for the first Policy Forum (Meeting B) in Helsinki in June</w:t>
            </w:r>
            <w:r w:rsidR="00274619">
              <w:rPr>
                <w:rFonts w:ascii="Calibri" w:hAnsi="Calibri"/>
                <w:sz w:val="20"/>
                <w:szCs w:val="20"/>
              </w:rPr>
              <w:t xml:space="preserve"> in which Donna Austin and Volker Greimann participate</w:t>
            </w:r>
            <w:r w:rsidR="009641C2">
              <w:rPr>
                <w:rFonts w:ascii="Calibri" w:hAnsi="Calibri"/>
                <w:sz w:val="20"/>
                <w:szCs w:val="20"/>
              </w:rPr>
              <w:t>d</w:t>
            </w:r>
            <w:r w:rsidR="00274619">
              <w:rPr>
                <w:rFonts w:ascii="Calibri" w:hAnsi="Calibri"/>
                <w:sz w:val="20"/>
                <w:szCs w:val="20"/>
              </w:rPr>
              <w:t xml:space="preserve"> as the GNSO Council representatives</w:t>
            </w:r>
            <w:r w:rsidR="00DA6146">
              <w:rPr>
                <w:rFonts w:ascii="Calibri" w:hAnsi="Calibri"/>
                <w:sz w:val="20"/>
                <w:szCs w:val="20"/>
              </w:rPr>
              <w:t xml:space="preserve">. </w:t>
            </w:r>
            <w:r>
              <w:rPr>
                <w:rFonts w:ascii="Calibri" w:hAnsi="Calibri"/>
                <w:sz w:val="20"/>
                <w:szCs w:val="20"/>
              </w:rPr>
              <w:t xml:space="preserve">   </w:t>
            </w:r>
          </w:p>
        </w:tc>
      </w:tr>
      <w:bookmarkStart w:id="7" w:name="IGO_INGO_RPM"/>
      <w:tr w:rsidR="008D29B0"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68EBF98D" w14:textId="77777777"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r w:rsidRPr="00DB109C">
              <w:rPr>
                <w:rFonts w:ascii="Calibri" w:eastAsia="Tahoma" w:hAnsi="Calibri" w:cs="Tahoma"/>
                <w:sz w:val="20"/>
                <w:szCs w:val="20"/>
                <w:lang w:val="en-GB"/>
              </w:rPr>
              <w:t>Petter Rindforth</w:t>
            </w:r>
            <w:r w:rsidDel="006B638E">
              <w:rPr>
                <w:rFonts w:ascii="Calibri" w:eastAsia="Tahoma" w:hAnsi="Calibri" w:cs="Tahoma"/>
                <w:sz w:val="20"/>
                <w:szCs w:val="20"/>
                <w:lang w:val="en-GB"/>
              </w:rPr>
              <w:t xml:space="preserve"> </w:t>
            </w:r>
          </w:p>
          <w:p w14:paraId="3FD1814C"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lastRenderedPageBreak/>
              <w:t xml:space="preserve">Council Liaison: </w:t>
            </w:r>
            <w:r>
              <w:rPr>
                <w:rFonts w:ascii="Calibri" w:eastAsia="Tahoma" w:hAnsi="Calibri" w:cs="Tahoma"/>
                <w:sz w:val="20"/>
                <w:szCs w:val="20"/>
                <w:lang w:val="en-GB"/>
              </w:rPr>
              <w:t>Susan Kawaguchi</w:t>
            </w:r>
          </w:p>
          <w:bookmarkEnd w:id="7"/>
          <w:p w14:paraId="635A09BD"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8D29B0" w:rsidRDefault="008D29B0" w:rsidP="00DD41B0">
            <w:pPr>
              <w:pStyle w:val="TableContents"/>
              <w:snapToGrid w:val="0"/>
              <w:rPr>
                <w:rFonts w:ascii="Calibri" w:eastAsia="Tahoma" w:hAnsi="Calibri" w:cs="Tahoma"/>
                <w:sz w:val="20"/>
                <w:szCs w:val="20"/>
                <w:lang w:val="en-GB"/>
              </w:rPr>
            </w:pPr>
          </w:p>
          <w:p w14:paraId="4890FA8C" w14:textId="77777777"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08AF8285"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 xml:space="preserve">The PDP </w:t>
            </w:r>
            <w:r w:rsidRPr="0078191B">
              <w:rPr>
                <w:rFonts w:ascii="Calibri" w:eastAsia="Tahoma" w:hAnsi="Calibri" w:cs="Tahoma"/>
                <w:sz w:val="20"/>
                <w:szCs w:val="20"/>
                <w:lang w:val="en-GB"/>
              </w:rPr>
              <w:lastRenderedPageBreak/>
              <w:t>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r w:rsidR="009641C2">
              <w:rPr>
                <w:rFonts w:ascii="Calibri" w:eastAsia="Tahoma" w:hAnsi="Calibri" w:cs="Tahoma"/>
                <w:sz w:val="20"/>
                <w:szCs w:val="20"/>
                <w:lang w:val="en-US"/>
              </w:rPr>
              <w:t>continues to focus</w:t>
            </w:r>
            <w:r>
              <w:rPr>
                <w:rFonts w:ascii="Calibri" w:eastAsia="Tahoma" w:hAnsi="Calibri" w:cs="Tahoma"/>
                <w:sz w:val="20"/>
                <w:szCs w:val="20"/>
                <w:lang w:val="en-US"/>
              </w:rPr>
              <w:t xml:space="preserve">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w:t>
            </w:r>
            <w:r w:rsidR="002B1220">
              <w:rPr>
                <w:rFonts w:ascii="Calibri" w:eastAsia="Tahoma" w:hAnsi="Calibri" w:cs="Tahoma"/>
                <w:sz w:val="20"/>
                <w:szCs w:val="20"/>
                <w:lang w:val="en-US"/>
              </w:rPr>
              <w:t>On Comment</w:t>
            </w:r>
            <w:r w:rsidR="00D8373D">
              <w:rPr>
                <w:rFonts w:ascii="Calibri" w:eastAsia="Tahoma" w:hAnsi="Calibri" w:cs="Tahoma"/>
                <w:sz w:val="20"/>
                <w:szCs w:val="20"/>
                <w:lang w:val="en-US"/>
              </w:rPr>
              <w:t xml:space="preserve"> 26 April, </w:t>
            </w:r>
            <w:r w:rsidR="00BF51E5">
              <w:rPr>
                <w:rFonts w:ascii="Calibri" w:eastAsia="Tahoma" w:hAnsi="Calibri" w:cs="Tahoma"/>
                <w:sz w:val="20"/>
                <w:szCs w:val="20"/>
                <w:lang w:val="en-US"/>
              </w:rPr>
              <w:t>Professor Swaine</w:t>
            </w:r>
            <w:r w:rsidR="00D8373D">
              <w:rPr>
                <w:rFonts w:ascii="Calibri" w:eastAsia="Tahoma" w:hAnsi="Calibri" w:cs="Tahoma"/>
                <w:sz w:val="20"/>
                <w:szCs w:val="20"/>
                <w:lang w:val="en-US"/>
              </w:rPr>
              <w:t xml:space="preserve">’s </w:t>
            </w:r>
            <w:r w:rsidR="00583F5D">
              <w:rPr>
                <w:rFonts w:ascii="Calibri" w:eastAsia="Tahoma" w:hAnsi="Calibri" w:cs="Tahoma"/>
                <w:sz w:val="20"/>
                <w:szCs w:val="20"/>
                <w:lang w:val="en-US"/>
              </w:rPr>
              <w:t xml:space="preserve">draft </w:t>
            </w:r>
            <w:r w:rsidR="00DA6146">
              <w:rPr>
                <w:rFonts w:ascii="Calibri" w:eastAsia="Tahoma" w:hAnsi="Calibri" w:cs="Tahoma"/>
                <w:sz w:val="20"/>
                <w:szCs w:val="20"/>
                <w:lang w:val="en-US"/>
              </w:rPr>
              <w:t>final</w:t>
            </w:r>
            <w:r w:rsidR="00BF51E5">
              <w:rPr>
                <w:rFonts w:ascii="Calibri" w:eastAsia="Tahoma" w:hAnsi="Calibri" w:cs="Tahoma"/>
                <w:sz w:val="20"/>
                <w:szCs w:val="20"/>
                <w:lang w:val="en-US"/>
              </w:rPr>
              <w:t xml:space="preserve"> legal opinion </w:t>
            </w:r>
            <w:r w:rsidR="00D8373D">
              <w:rPr>
                <w:rFonts w:ascii="Calibri" w:eastAsia="Tahoma" w:hAnsi="Calibri" w:cs="Tahoma"/>
                <w:sz w:val="20"/>
                <w:szCs w:val="20"/>
                <w:lang w:val="en-US"/>
              </w:rPr>
              <w:t>was shared with the WG for their consideration</w:t>
            </w:r>
            <w:r w:rsidR="00BF51E5">
              <w:rPr>
                <w:rFonts w:ascii="Calibri" w:eastAsia="Tahoma" w:hAnsi="Calibri" w:cs="Tahoma"/>
                <w:sz w:val="20"/>
                <w:szCs w:val="20"/>
                <w:lang w:val="en-US"/>
              </w:rPr>
              <w:t>.</w:t>
            </w:r>
            <w:r w:rsidR="00583F5D">
              <w:rPr>
                <w:rFonts w:ascii="Calibri" w:eastAsia="Tahoma" w:hAnsi="Calibri" w:cs="Tahoma"/>
                <w:sz w:val="20"/>
                <w:szCs w:val="20"/>
                <w:lang w:val="en-US"/>
              </w:rPr>
              <w:t xml:space="preserve"> Professor Swaine has considered </w:t>
            </w:r>
            <w:r w:rsidR="009641C2">
              <w:rPr>
                <w:rFonts w:ascii="Calibri" w:eastAsia="Tahoma" w:hAnsi="Calibri" w:cs="Tahoma"/>
                <w:sz w:val="20"/>
                <w:szCs w:val="20"/>
                <w:lang w:val="en-US"/>
              </w:rPr>
              <w:t xml:space="preserve">the </w:t>
            </w:r>
            <w:r w:rsidR="00583F5D">
              <w:rPr>
                <w:rFonts w:ascii="Calibri" w:eastAsia="Tahoma" w:hAnsi="Calibri" w:cs="Tahoma"/>
                <w:sz w:val="20"/>
                <w:szCs w:val="20"/>
                <w:lang w:val="en-US"/>
              </w:rPr>
              <w:t xml:space="preserve">input received from WG members and </w:t>
            </w:r>
            <w:r w:rsidR="009641C2">
              <w:rPr>
                <w:rFonts w:ascii="Calibri" w:eastAsia="Tahoma" w:hAnsi="Calibri" w:cs="Tahoma"/>
                <w:sz w:val="20"/>
                <w:szCs w:val="20"/>
                <w:lang w:val="en-US"/>
              </w:rPr>
              <w:t>submitted</w:t>
            </w:r>
            <w:r w:rsidR="00583F5D">
              <w:rPr>
                <w:rFonts w:ascii="Calibri" w:eastAsia="Tahoma" w:hAnsi="Calibri" w:cs="Tahoma"/>
                <w:sz w:val="20"/>
                <w:szCs w:val="20"/>
                <w:lang w:val="en-US"/>
              </w:rPr>
              <w:t xml:space="preserve"> his final legal opinion</w:t>
            </w:r>
            <w:r w:rsidR="009641C2">
              <w:rPr>
                <w:rFonts w:ascii="Calibri" w:eastAsia="Tahoma" w:hAnsi="Calibri" w:cs="Tahoma"/>
                <w:sz w:val="20"/>
                <w:szCs w:val="20"/>
                <w:lang w:val="en-US"/>
              </w:rPr>
              <w:t xml:space="preserve"> on 17 June</w:t>
            </w:r>
            <w:r w:rsidR="00583F5D">
              <w:rPr>
                <w:rFonts w:ascii="Calibri" w:eastAsia="Tahoma" w:hAnsi="Calibri" w:cs="Tahoma"/>
                <w:sz w:val="20"/>
                <w:szCs w:val="20"/>
                <w:lang w:val="en-US"/>
              </w:rPr>
              <w:t>.</w:t>
            </w:r>
            <w:r w:rsidR="009641C2">
              <w:rPr>
                <w:rFonts w:ascii="Calibri" w:eastAsia="Tahoma" w:hAnsi="Calibri" w:cs="Tahoma"/>
                <w:sz w:val="20"/>
                <w:szCs w:val="20"/>
                <w:lang w:val="en-US"/>
              </w:rPr>
              <w:t xml:space="preserve"> This will be discussed by the WG at its open meeting in Helsinki.</w:t>
            </w:r>
          </w:p>
          <w:p w14:paraId="105633F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61541D5" w14:textId="77777777" w:rsidR="008D29B0" w:rsidRDefault="008D29B0"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p>
        </w:tc>
      </w:tr>
      <w:bookmarkStart w:id="8" w:name="SCI"/>
      <w:bookmarkEnd w:id="8"/>
      <w:tr w:rsidR="008D29B0"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Rudi Vansnick</w:t>
            </w:r>
            <w:r w:rsidDel="00D46013">
              <w:rPr>
                <w:rFonts w:ascii="Calibri" w:eastAsia="Monaco" w:hAnsi="Calibri" w:cs="Monaco"/>
                <w:color w:val="000000"/>
                <w:sz w:val="20"/>
                <w:szCs w:val="20"/>
                <w:lang w:val="en-US"/>
              </w:rPr>
              <w:t xml:space="preserve"> </w:t>
            </w:r>
          </w:p>
          <w:p w14:paraId="1C05788A"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 xml:space="preserve">Anne Aikman-Scalese </w:t>
            </w:r>
          </w:p>
          <w:p w14:paraId="18EE0EE4"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Amr Elsadr</w:t>
            </w:r>
          </w:p>
          <w:p w14:paraId="7FBE029D" w14:textId="77777777"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J. Hedlund, M. Wong</w:t>
            </w:r>
          </w:p>
          <w:p w14:paraId="37772D4F" w14:textId="77777777" w:rsidR="008D29B0" w:rsidRDefault="008D29B0" w:rsidP="004718D7">
            <w:pPr>
              <w:pStyle w:val="TableContents"/>
              <w:snapToGrid w:val="0"/>
              <w:rPr>
                <w:rFonts w:ascii="Calibri" w:eastAsia="Monaco" w:hAnsi="Calibri" w:cs="Monaco"/>
                <w:color w:val="000000"/>
                <w:sz w:val="20"/>
                <w:szCs w:val="20"/>
                <w:lang w:val="en-GB"/>
              </w:rPr>
            </w:pPr>
          </w:p>
          <w:p w14:paraId="7211F54E"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 xml:space="preserve">related to GNSO </w:t>
            </w:r>
            <w:r>
              <w:rPr>
                <w:rFonts w:ascii="Calibri" w:hAnsi="Calibri" w:cs="Arial"/>
                <w:sz w:val="20"/>
                <w:szCs w:val="20"/>
              </w:rPr>
              <w:lastRenderedPageBreak/>
              <w:t>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2011-Apr-07</w:t>
            </w:r>
          </w:p>
        </w:tc>
        <w:tc>
          <w:tcPr>
            <w:tcW w:w="1350" w:type="dxa"/>
            <w:tcBorders>
              <w:top w:val="single" w:sz="18" w:space="0" w:color="A6A6A6"/>
              <w:left w:val="single" w:sz="18" w:space="0" w:color="A6A6A6"/>
              <w:bottom w:val="single" w:sz="18" w:space="0" w:color="A6A6A6"/>
              <w:right w:val="single" w:sz="18" w:space="0" w:color="A6A6A6"/>
            </w:tcBorders>
          </w:tcPr>
          <w:p w14:paraId="38BB3DBF"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3D0BC870" w:rsidR="008D29B0" w:rsidRPr="008F5CC0" w:rsidRDefault="008D29B0" w:rsidP="00181515">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In April 2015 the GNSO Council </w:t>
            </w:r>
            <w:r w:rsidR="009641C2">
              <w:rPr>
                <w:rFonts w:ascii="Calibri" w:eastAsia="Times New Roman" w:hAnsi="Calibri" w:cs="Calibri"/>
                <w:kern w:val="0"/>
                <w:sz w:val="20"/>
                <w:szCs w:val="20"/>
                <w:lang w:val="en-US"/>
              </w:rPr>
              <w:t>referred</w:t>
            </w:r>
            <w:r>
              <w:rPr>
                <w:rFonts w:ascii="Calibri" w:eastAsia="Times New Roman" w:hAnsi="Calibri" w:cs="Calibri"/>
                <w:kern w:val="0"/>
                <w:sz w:val="20"/>
                <w:szCs w:val="20"/>
                <w:lang w:val="en-US"/>
              </w:rPr>
              <w:t xml:space="preserve"> two issue</w:t>
            </w:r>
            <w:r w:rsidR="009641C2">
              <w:rPr>
                <w:rFonts w:ascii="Calibri" w:eastAsia="Times New Roman" w:hAnsi="Calibri" w:cs="Calibri"/>
                <w:kern w:val="0"/>
                <w:sz w:val="20"/>
                <w:szCs w:val="20"/>
                <w:lang w:val="en-US"/>
              </w:rPr>
              <w:t>s</w:t>
            </w:r>
            <w:r>
              <w:rPr>
                <w:rFonts w:ascii="Calibri" w:eastAsia="Times New Roman" w:hAnsi="Calibri" w:cs="Calibri"/>
                <w:kern w:val="0"/>
                <w:sz w:val="20"/>
                <w:szCs w:val="20"/>
                <w:lang w:val="en-US"/>
              </w:rPr>
              <w:t xml:space="preserve"> to the SCI for consideration.</w:t>
            </w:r>
            <w:r w:rsidRPr="008044ED">
              <w:rPr>
                <w:rFonts w:ascii="Calibri" w:eastAsia="Times New Roman" w:hAnsi="Calibri" w:cs="Calibri"/>
                <w:kern w:val="0"/>
                <w:sz w:val="20"/>
                <w:szCs w:val="20"/>
                <w:lang w:val="en-US"/>
              </w:rPr>
              <w:t xml:space="preserve"> The </w:t>
            </w:r>
            <w:hyperlink r:id="rId23"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4"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 xml:space="preserve">In November 2015 the Council referred a further question concerning the timing of elections and eligibility of candidates for the GNSO Chair position. </w:t>
            </w:r>
            <w:r w:rsidR="009641C2">
              <w:rPr>
                <w:rFonts w:ascii="Calibri" w:eastAsia="Times New Roman" w:hAnsi="Calibri" w:cs="Calibri"/>
                <w:kern w:val="0"/>
                <w:sz w:val="20"/>
                <w:szCs w:val="20"/>
                <w:lang w:val="en-US"/>
              </w:rPr>
              <w:t>T</w:t>
            </w:r>
            <w:r>
              <w:rPr>
                <w:rFonts w:ascii="Calibri" w:eastAsia="Times New Roman" w:hAnsi="Calibri" w:cs="Calibri"/>
                <w:kern w:val="0"/>
                <w:sz w:val="20"/>
                <w:szCs w:val="20"/>
                <w:lang w:val="en-US"/>
              </w:rPr>
              <w:t xml:space="preserve">he SCI reached consensus that the GNSO Operating Procedures are sufficiently clear that the waiver of the 10-day deadline for motions does not apply to resubmitted motions, and </w:t>
            </w:r>
            <w:r w:rsidR="009641C2">
              <w:rPr>
                <w:rFonts w:ascii="Calibri" w:eastAsia="Times New Roman" w:hAnsi="Calibri" w:cs="Calibri"/>
                <w:kern w:val="0"/>
                <w:sz w:val="20"/>
                <w:szCs w:val="20"/>
                <w:lang w:val="en-US"/>
              </w:rPr>
              <w:t xml:space="preserve">has completed a formal consensus call on language to document the practice </w:t>
            </w:r>
            <w:r w:rsidR="00181515">
              <w:rPr>
                <w:rFonts w:ascii="Calibri" w:eastAsia="Times New Roman" w:hAnsi="Calibri" w:cs="Calibri"/>
                <w:kern w:val="0"/>
                <w:sz w:val="20"/>
                <w:szCs w:val="20"/>
                <w:lang w:val="en-US"/>
              </w:rPr>
              <w:t>in relation to motions for</w:t>
            </w:r>
            <w:r w:rsidR="009641C2">
              <w:rPr>
                <w:rFonts w:ascii="Calibri" w:eastAsia="Times New Roman" w:hAnsi="Calibri" w:cs="Calibri"/>
                <w:kern w:val="0"/>
                <w:sz w:val="20"/>
                <w:szCs w:val="20"/>
                <w:lang w:val="en-US"/>
              </w:rPr>
              <w:t xml:space="preserve"> the GNSO Operating Procedures. It has also completed a formal</w:t>
            </w:r>
            <w:r w:rsidR="004D0B32">
              <w:rPr>
                <w:rFonts w:ascii="Calibri" w:eastAsia="Times New Roman" w:hAnsi="Calibri" w:cs="Calibri"/>
                <w:kern w:val="0"/>
                <w:sz w:val="20"/>
                <w:szCs w:val="20"/>
                <w:lang w:val="en-US"/>
              </w:rPr>
              <w:t xml:space="preserve"> consensus call </w:t>
            </w:r>
            <w:r w:rsidR="009641C2">
              <w:rPr>
                <w:rFonts w:ascii="Calibri" w:eastAsia="Times New Roman" w:hAnsi="Calibri" w:cs="Calibri"/>
                <w:kern w:val="0"/>
                <w:sz w:val="20"/>
                <w:szCs w:val="20"/>
                <w:lang w:val="en-US"/>
              </w:rPr>
              <w:t>on</w:t>
            </w:r>
            <w:r w:rsidR="004D0B32">
              <w:rPr>
                <w:rFonts w:ascii="Calibri" w:eastAsia="Times New Roman" w:hAnsi="Calibri" w:cs="Calibri"/>
                <w:kern w:val="0"/>
                <w:sz w:val="20"/>
                <w:szCs w:val="20"/>
                <w:lang w:val="en-US"/>
              </w:rPr>
              <w:t xml:space="preserve"> 16 June </w:t>
            </w:r>
            <w:r w:rsidR="009641C2">
              <w:rPr>
                <w:rFonts w:ascii="Calibri" w:eastAsia="Times New Roman" w:hAnsi="Calibri" w:cs="Calibri"/>
                <w:kern w:val="0"/>
                <w:sz w:val="20"/>
                <w:szCs w:val="20"/>
                <w:lang w:val="en-US"/>
              </w:rPr>
              <w:t xml:space="preserve">on </w:t>
            </w:r>
            <w:r w:rsidR="009641C2">
              <w:rPr>
                <w:rFonts w:ascii="Calibri" w:eastAsia="Times New Roman" w:hAnsi="Calibri" w:cs="Calibri"/>
                <w:kern w:val="0"/>
                <w:sz w:val="20"/>
                <w:szCs w:val="20"/>
                <w:lang w:val="en-US"/>
              </w:rPr>
              <w:lastRenderedPageBreak/>
              <w:t>language to clarify the</w:t>
            </w:r>
            <w:r w:rsidR="00181515">
              <w:rPr>
                <w:rFonts w:ascii="Calibri" w:eastAsia="Times New Roman" w:hAnsi="Calibri" w:cs="Calibri"/>
                <w:kern w:val="0"/>
                <w:sz w:val="20"/>
                <w:szCs w:val="20"/>
                <w:lang w:val="en-US"/>
              </w:rPr>
              <w:t xml:space="preserve"> GNSO Chair election procedures – this includes a recommendation that incoming as well as incumbent Councilors will be eligible to run.</w:t>
            </w:r>
            <w:r w:rsidR="009641C2">
              <w:rPr>
                <w:rFonts w:ascii="Calibri" w:eastAsia="Times New Roman" w:hAnsi="Calibri" w:cs="Calibri"/>
                <w:kern w:val="0"/>
                <w:sz w:val="20"/>
                <w:szCs w:val="20"/>
                <w:lang w:val="en-US"/>
              </w:rPr>
              <w:t xml:space="preserve"> </w:t>
            </w:r>
            <w:r w:rsidR="004D0B32">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 xml:space="preserve">The SCI’s proposed revisions to the GNSO Operating Procedures </w:t>
            </w:r>
            <w:r w:rsidR="004D0B32">
              <w:rPr>
                <w:rFonts w:ascii="Calibri" w:eastAsia="Times New Roman" w:hAnsi="Calibri" w:cs="Calibri"/>
                <w:kern w:val="0"/>
                <w:sz w:val="20"/>
                <w:szCs w:val="20"/>
                <w:lang w:val="en-US"/>
              </w:rPr>
              <w:t xml:space="preserve">will be </w:t>
            </w:r>
            <w:r w:rsidR="00181515">
              <w:rPr>
                <w:rFonts w:ascii="Calibri" w:eastAsia="Times New Roman" w:hAnsi="Calibri" w:cs="Calibri"/>
                <w:kern w:val="0"/>
                <w:sz w:val="20"/>
                <w:szCs w:val="20"/>
                <w:lang w:val="en-US"/>
              </w:rPr>
              <w:t>published</w:t>
            </w:r>
            <w:r w:rsidR="004D0B32">
              <w:rPr>
                <w:rFonts w:ascii="Calibri" w:eastAsia="Times New Roman" w:hAnsi="Calibri" w:cs="Calibri"/>
                <w:kern w:val="0"/>
                <w:sz w:val="20"/>
                <w:szCs w:val="20"/>
                <w:lang w:val="en-US"/>
              </w:rPr>
              <w:t xml:space="preserve"> for </w:t>
            </w:r>
            <w:r w:rsidR="00181515">
              <w:rPr>
                <w:rFonts w:ascii="Calibri" w:eastAsia="Times New Roman" w:hAnsi="Calibri" w:cs="Calibri"/>
                <w:kern w:val="0"/>
                <w:sz w:val="20"/>
                <w:szCs w:val="20"/>
                <w:lang w:val="en-US"/>
              </w:rPr>
              <w:t xml:space="preserve">community </w:t>
            </w:r>
            <w:r w:rsidR="004D0B32">
              <w:rPr>
                <w:rFonts w:ascii="Calibri" w:eastAsia="Times New Roman" w:hAnsi="Calibri" w:cs="Calibri"/>
                <w:kern w:val="0"/>
                <w:sz w:val="20"/>
                <w:szCs w:val="20"/>
                <w:lang w:val="en-US"/>
              </w:rPr>
              <w:t>consideration in a Public Comment Forum</w:t>
            </w:r>
            <w:r w:rsidR="00181515">
              <w:rPr>
                <w:rFonts w:ascii="Calibri" w:eastAsia="Times New Roman" w:hAnsi="Calibri" w:cs="Calibri"/>
                <w:kern w:val="0"/>
                <w:sz w:val="20"/>
                <w:szCs w:val="20"/>
                <w:lang w:val="en-US"/>
              </w:rPr>
              <w:t xml:space="preserve"> immediately following ICANN56 following which the Council will be expected to act on the </w:t>
            </w:r>
            <w:r w:rsidR="00181515">
              <w:rPr>
                <w:rFonts w:ascii="Calibri" w:eastAsia="Times New Roman" w:hAnsi="Calibri" w:cs="Calibri"/>
                <w:kern w:val="0"/>
                <w:sz w:val="20"/>
                <w:szCs w:val="20"/>
                <w:lang w:val="en-US"/>
              </w:rPr>
              <w:lastRenderedPageBreak/>
              <w:t>recommendations, possibly in September.</w:t>
            </w:r>
            <w:r w:rsidR="004D0B32">
              <w:rPr>
                <w:rFonts w:ascii="Calibri" w:eastAsia="Times New Roman" w:hAnsi="Calibri" w:cs="Calibri"/>
                <w:kern w:val="0"/>
                <w:sz w:val="20"/>
                <w:szCs w:val="20"/>
                <w:lang w:val="en-US"/>
              </w:rPr>
              <w:t>.</w:t>
            </w:r>
          </w:p>
        </w:tc>
      </w:tr>
      <w:bookmarkStart w:id="9" w:name="GAC_GNSO_CG"/>
      <w:bookmarkEnd w:id="9"/>
      <w:tr w:rsidR="008D29B0"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sidR="002B1220">
              <w:rPr>
                <w:rFonts w:ascii="Calibri" w:eastAsia="Monaco" w:hAnsi="Calibri" w:cs="Monaco"/>
                <w:b/>
                <w:color w:val="000000"/>
                <w:sz w:val="20"/>
                <w:szCs w:val="20"/>
                <w:lang w:val="en-GB"/>
              </w:rPr>
              <w:t>s</w:t>
            </w:r>
          </w:p>
          <w:p w14:paraId="20B3D1FD"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M. Konings, O. Nordling</w:t>
            </w:r>
          </w:p>
          <w:p w14:paraId="6230F11F" w14:textId="77777777" w:rsidR="008D29B0" w:rsidRDefault="008D29B0" w:rsidP="00CC6599">
            <w:pPr>
              <w:pStyle w:val="TableContents"/>
              <w:snapToGrid w:val="0"/>
              <w:rPr>
                <w:rFonts w:ascii="Calibri" w:eastAsia="Monaco" w:hAnsi="Calibri" w:cs="Monaco"/>
                <w:color w:val="000000"/>
                <w:sz w:val="20"/>
                <w:szCs w:val="20"/>
                <w:lang w:val="en-GB"/>
              </w:rPr>
            </w:pPr>
          </w:p>
          <w:p w14:paraId="0A9F0DD4"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w:t>
            </w:r>
            <w:r w:rsidRPr="00194371">
              <w:rPr>
                <w:rFonts w:ascii="Calibri" w:eastAsia="Monaco" w:hAnsi="Calibri" w:cs="Monaco"/>
                <w:iCs/>
                <w:color w:val="000000"/>
                <w:sz w:val="20"/>
                <w:szCs w:val="20"/>
                <w:lang w:val="en-GB"/>
              </w:rPr>
              <w:lastRenderedPageBreak/>
              <w:t>(for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6A1A711F" w:rsidR="008D29B0" w:rsidRDefault="008D29B0" w:rsidP="006B4501">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t>
            </w:r>
            <w:r w:rsidR="004C0D5C">
              <w:rPr>
                <w:rFonts w:ascii="Calibri" w:eastAsia="Monaco" w:hAnsi="Calibri" w:cs="Monaco"/>
                <w:color w:val="000000"/>
                <w:sz w:val="20"/>
                <w:szCs w:val="20"/>
                <w:lang w:val="en-GB"/>
              </w:rPr>
              <w:t>The GNSO Council</w:t>
            </w:r>
            <w:r w:rsidR="00DA6146">
              <w:rPr>
                <w:rFonts w:ascii="Calibri" w:eastAsia="Monaco" w:hAnsi="Calibri" w:cs="Monaco"/>
                <w:color w:val="000000"/>
                <w:sz w:val="20"/>
                <w:szCs w:val="20"/>
                <w:lang w:val="en-GB"/>
              </w:rPr>
              <w:t xml:space="preserve"> confirm</w:t>
            </w:r>
            <w:r w:rsidR="004C0D5C">
              <w:rPr>
                <w:rFonts w:ascii="Calibri" w:eastAsia="Monaco" w:hAnsi="Calibri" w:cs="Monaco"/>
                <w:color w:val="000000"/>
                <w:sz w:val="20"/>
                <w:szCs w:val="20"/>
                <w:lang w:val="en-GB"/>
              </w:rPr>
              <w:t xml:space="preserve">ed during its last meeting </w:t>
            </w:r>
            <w:r w:rsidR="00DA6146">
              <w:rPr>
                <w:rFonts w:ascii="Calibri" w:eastAsia="Monaco" w:hAnsi="Calibri" w:cs="Monaco"/>
                <w:color w:val="000000"/>
                <w:sz w:val="20"/>
                <w:szCs w:val="20"/>
                <w:lang w:val="en-GB"/>
              </w:rPr>
              <w:t xml:space="preserve">that </w:t>
            </w:r>
            <w:r w:rsidR="004C0D5C">
              <w:rPr>
                <w:rFonts w:ascii="Calibri" w:eastAsia="Monaco" w:hAnsi="Calibri" w:cs="Monaco"/>
                <w:color w:val="000000"/>
                <w:sz w:val="20"/>
                <w:szCs w:val="20"/>
                <w:lang w:val="en-GB"/>
              </w:rPr>
              <w:t xml:space="preserve">the </w:t>
            </w:r>
            <w:r w:rsidR="00DA6146">
              <w:rPr>
                <w:rFonts w:ascii="Calibri" w:eastAsia="Monaco" w:hAnsi="Calibri" w:cs="Monaco"/>
                <w:color w:val="000000"/>
                <w:sz w:val="20"/>
                <w:szCs w:val="20"/>
                <w:lang w:val="en-GB"/>
              </w:rPr>
              <w:t>position of GNSO Liaison to the GAC should be made a permanent role.</w:t>
            </w:r>
            <w:r w:rsidR="004C0D5C">
              <w:rPr>
                <w:rFonts w:ascii="Calibri" w:eastAsia="Monaco" w:hAnsi="Calibri" w:cs="Monaco"/>
                <w:color w:val="000000"/>
                <w:sz w:val="20"/>
                <w:szCs w:val="20"/>
                <w:lang w:val="en-GB"/>
              </w:rPr>
              <w:t xml:space="preserve"> </w:t>
            </w:r>
            <w:r w:rsidR="00E93DE7">
              <w:rPr>
                <w:rFonts w:ascii="Calibri" w:eastAsia="Monaco" w:hAnsi="Calibri" w:cs="Monaco"/>
                <w:color w:val="000000"/>
                <w:sz w:val="20"/>
                <w:szCs w:val="20"/>
                <w:lang w:val="en-GB"/>
              </w:rPr>
              <w:t xml:space="preserve">In Helsinki the Council will consider a motion to extend the term of the current liaison to run through the AGM in November, at </w:t>
            </w:r>
            <w:r w:rsidR="00E93DE7">
              <w:rPr>
                <w:rFonts w:ascii="Calibri" w:eastAsia="Monaco" w:hAnsi="Calibri" w:cs="Monaco"/>
                <w:color w:val="000000"/>
                <w:sz w:val="20"/>
                <w:szCs w:val="20"/>
                <w:lang w:val="en-GB"/>
              </w:rPr>
              <w:lastRenderedPageBreak/>
              <w:t xml:space="preserve">which a new liaison is expected to be appointed. </w:t>
            </w:r>
            <w:r w:rsidR="006B4501">
              <w:rPr>
                <w:rFonts w:ascii="Calibri" w:eastAsia="Monaco" w:hAnsi="Calibri" w:cs="Monaco"/>
                <w:color w:val="000000"/>
                <w:sz w:val="20"/>
                <w:szCs w:val="20"/>
                <w:lang w:val="en-GB"/>
              </w:rPr>
              <w:t xml:space="preserve">During ICANN56, the </w:t>
            </w:r>
            <w:r w:rsidR="004C0D5C">
              <w:rPr>
                <w:rFonts w:ascii="Calibri" w:eastAsia="Monaco" w:hAnsi="Calibri" w:cs="Monaco"/>
                <w:color w:val="000000"/>
                <w:sz w:val="20"/>
                <w:szCs w:val="20"/>
                <w:lang w:val="en-GB"/>
              </w:rPr>
              <w:t xml:space="preserve">CG </w:t>
            </w:r>
            <w:r w:rsidR="006B4501">
              <w:rPr>
                <w:rFonts w:ascii="Calibri" w:eastAsia="Monaco" w:hAnsi="Calibri" w:cs="Monaco"/>
                <w:color w:val="000000"/>
                <w:sz w:val="20"/>
                <w:szCs w:val="20"/>
                <w:lang w:val="en-GB"/>
              </w:rPr>
              <w:t xml:space="preserve">will share the results of the </w:t>
            </w:r>
            <w:r w:rsidR="004C0D5C">
              <w:rPr>
                <w:rFonts w:ascii="Calibri" w:eastAsia="Monaco" w:hAnsi="Calibri" w:cs="Monaco"/>
                <w:color w:val="000000"/>
                <w:sz w:val="20"/>
                <w:szCs w:val="20"/>
                <w:lang w:val="en-GB"/>
              </w:rPr>
              <w:t>survey which</w:t>
            </w:r>
            <w:r w:rsidR="006B4501">
              <w:rPr>
                <w:rFonts w:ascii="Calibri" w:eastAsia="Monaco" w:hAnsi="Calibri" w:cs="Monaco"/>
                <w:color w:val="000000"/>
                <w:sz w:val="20"/>
                <w:szCs w:val="20"/>
                <w:lang w:val="en-GB"/>
              </w:rPr>
              <w:t xml:space="preserve"> was held </w:t>
            </w:r>
            <w:r w:rsidR="004C0D5C">
              <w:rPr>
                <w:rFonts w:ascii="Calibri" w:eastAsia="Monaco" w:hAnsi="Calibri" w:cs="Monaco"/>
                <w:color w:val="000000"/>
                <w:sz w:val="20"/>
                <w:szCs w:val="20"/>
                <w:lang w:val="en-GB"/>
              </w:rPr>
              <w:t xml:space="preserve">to obtain further input from the GNSO as well as GAC on the review of the Quick Look Mechanism as well as other opportunities for early engagement of the GAC in the GNSO PDP. </w:t>
            </w:r>
          </w:p>
        </w:tc>
      </w:tr>
      <w:bookmarkStart w:id="10" w:name="CWG_CWG"/>
      <w:bookmarkEnd w:id="10"/>
      <w:tr w:rsidR="008D29B0"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Co-Chair: John Berard</w:t>
            </w:r>
          </w:p>
          <w:p w14:paraId="59A9F633"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6856EC2D"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Boswinkel, S. Chan</w:t>
            </w:r>
          </w:p>
          <w:p w14:paraId="69AF5888" w14:textId="77777777" w:rsidR="008D29B0" w:rsidRDefault="008D29B0" w:rsidP="00CC6599">
            <w:pPr>
              <w:pStyle w:val="TableContents"/>
              <w:snapToGrid w:val="0"/>
              <w:rPr>
                <w:rFonts w:ascii="Calibri" w:eastAsia="Monaco" w:hAnsi="Calibri" w:cs="Monaco"/>
                <w:color w:val="000000"/>
                <w:sz w:val="20"/>
                <w:szCs w:val="20"/>
                <w:lang w:val="en-GB"/>
              </w:rPr>
            </w:pPr>
          </w:p>
          <w:p w14:paraId="06E43F9D" w14:textId="77777777"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ccNSO and GNSO Councils to develop a set of uniform guidelines (based on earlier work by the GNSO, feedback from the ccNSO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5C256757" w:rsidR="008D29B0" w:rsidRPr="00194371" w:rsidRDefault="008D29B0" w:rsidP="00E93DE7">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ccNSO and GNSO Councils in March 2014. The CCWG reviewed the processes and outcomes of selected prior CWGs, including mapping their charters to the typical WG life cycle (Initiation, Formation, Operation, Closure, Post-Closure). </w:t>
            </w:r>
            <w:r w:rsidR="00DA6146">
              <w:rPr>
                <w:rFonts w:ascii="Calibri" w:eastAsia="Times New Roman" w:hAnsi="Calibri" w:cs="Calibri"/>
                <w:kern w:val="0"/>
                <w:sz w:val="20"/>
                <w:szCs w:val="20"/>
                <w:lang w:val="en-US"/>
              </w:rPr>
              <w:t xml:space="preserve">A </w:t>
            </w:r>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 xml:space="preserve">was </w:t>
            </w:r>
            <w:r>
              <w:rPr>
                <w:rFonts w:ascii="Calibri" w:eastAsia="Times New Roman" w:hAnsi="Calibri" w:cs="Calibri"/>
                <w:kern w:val="0"/>
                <w:sz w:val="20"/>
                <w:szCs w:val="20"/>
                <w:lang w:val="en-US"/>
              </w:rPr>
              <w:t>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The initial 40-day comment period was extended by request of the CWG co-chairs following discussions in Marrakech: </w:t>
            </w:r>
            <w:hyperlink r:id="rId25" w:history="1">
              <w:r w:rsidR="00C635DC" w:rsidRPr="00851E2F">
                <w:rPr>
                  <w:rStyle w:val="Hyperlink"/>
                  <w:rFonts w:ascii="Calibri" w:eastAsia="Times New Roman" w:hAnsi="Calibri" w:cs="Calibri"/>
                  <w:kern w:val="0"/>
                  <w:sz w:val="20"/>
                  <w:szCs w:val="20"/>
                  <w:lang w:val="en-US"/>
                </w:rPr>
                <w:t>https://www.icann.org/public-comments/ccwg-framework-principles-draft-2016-02-22-en</w:t>
              </w:r>
            </w:hyperlink>
            <w:r w:rsidR="00C635DC">
              <w:rPr>
                <w:rFonts w:ascii="Calibri" w:eastAsia="Times New Roman" w:hAnsi="Calibri" w:cs="Calibri"/>
                <w:kern w:val="0"/>
                <w:sz w:val="20"/>
                <w:szCs w:val="20"/>
                <w:lang w:val="en-US"/>
              </w:rPr>
              <w:t xml:space="preserve">. The CWG co-chairs also sought </w:t>
            </w:r>
            <w:r w:rsidR="002B1220">
              <w:rPr>
                <w:rFonts w:ascii="Calibri" w:eastAsia="Times New Roman" w:hAnsi="Calibri" w:cs="Calibri"/>
                <w:kern w:val="0"/>
                <w:sz w:val="20"/>
                <w:szCs w:val="20"/>
                <w:lang w:val="en-US"/>
              </w:rPr>
              <w:t>s</w:t>
            </w:r>
            <w:r w:rsidR="00DA6146">
              <w:rPr>
                <w:rFonts w:ascii="Calibri" w:eastAsia="Times New Roman" w:hAnsi="Calibri" w:cs="Calibri"/>
                <w:kern w:val="0"/>
                <w:sz w:val="20"/>
                <w:szCs w:val="20"/>
                <w:lang w:val="en-US"/>
              </w:rPr>
              <w:t>pecific</w:t>
            </w:r>
            <w:r w:rsidR="00C635DC">
              <w:rPr>
                <w:rFonts w:ascii="Calibri" w:eastAsia="Times New Roman" w:hAnsi="Calibri" w:cs="Calibri"/>
                <w:kern w:val="0"/>
                <w:sz w:val="20"/>
                <w:szCs w:val="20"/>
                <w:lang w:val="en-US"/>
              </w:rPr>
              <w:t xml:space="preserve"> </w:t>
            </w:r>
            <w:r w:rsidR="00DA6146">
              <w:rPr>
                <w:rFonts w:ascii="Calibri" w:eastAsia="Times New Roman" w:hAnsi="Calibri" w:cs="Calibri"/>
                <w:kern w:val="0"/>
                <w:sz w:val="20"/>
                <w:szCs w:val="20"/>
                <w:lang w:val="en-US"/>
              </w:rPr>
              <w:t xml:space="preserve">input on the draft Framework from </w:t>
            </w:r>
            <w:r w:rsidR="00C635DC">
              <w:rPr>
                <w:rFonts w:ascii="Calibri" w:eastAsia="Times New Roman" w:hAnsi="Calibri" w:cs="Calibri"/>
                <w:kern w:val="0"/>
                <w:sz w:val="20"/>
                <w:szCs w:val="20"/>
                <w:lang w:val="en-US"/>
              </w:rPr>
              <w:t>other</w:t>
            </w:r>
            <w:r w:rsidR="00DA6146">
              <w:rPr>
                <w:rFonts w:ascii="Calibri" w:eastAsia="Times New Roman" w:hAnsi="Calibri" w:cs="Calibri"/>
                <w:kern w:val="0"/>
                <w:sz w:val="20"/>
                <w:szCs w:val="20"/>
                <w:lang w:val="en-US"/>
              </w:rPr>
              <w:t xml:space="preserve"> SO/ACs</w:t>
            </w:r>
            <w:r w:rsidR="00C635DC">
              <w:rPr>
                <w:rFonts w:ascii="Calibri" w:eastAsia="Times New Roman" w:hAnsi="Calibri" w:cs="Calibri"/>
                <w:kern w:val="0"/>
                <w:sz w:val="20"/>
                <w:szCs w:val="20"/>
                <w:lang w:val="en-US"/>
              </w:rPr>
              <w:t xml:space="preserve"> and the ICANN Board. </w:t>
            </w:r>
            <w:r>
              <w:rPr>
                <w:rFonts w:ascii="Calibri" w:eastAsia="Times New Roman" w:hAnsi="Calibri" w:cs="Calibri"/>
                <w:kern w:val="0"/>
                <w:sz w:val="20"/>
                <w:szCs w:val="20"/>
                <w:lang w:val="en-US"/>
              </w:rPr>
              <w:t xml:space="preserve">A final proposed framework </w:t>
            </w:r>
            <w:r w:rsidR="00E93DE7">
              <w:rPr>
                <w:rFonts w:ascii="Calibri" w:eastAsia="Times New Roman" w:hAnsi="Calibri" w:cs="Calibri"/>
                <w:kern w:val="0"/>
                <w:sz w:val="20"/>
                <w:szCs w:val="20"/>
                <w:lang w:val="en-US"/>
              </w:rPr>
              <w:t>based on public comments received has been drafted, and will be presented</w:t>
            </w:r>
            <w:r>
              <w:rPr>
                <w:rFonts w:ascii="Calibri" w:eastAsia="Times New Roman" w:hAnsi="Calibri" w:cs="Calibri"/>
                <w:kern w:val="0"/>
                <w:sz w:val="20"/>
                <w:szCs w:val="20"/>
                <w:lang w:val="en-US"/>
              </w:rPr>
              <w:t xml:space="preserve"> </w:t>
            </w:r>
            <w:r w:rsidR="002B1220">
              <w:rPr>
                <w:rFonts w:ascii="Calibri" w:eastAsia="Times New Roman" w:hAnsi="Calibri" w:cs="Calibri"/>
                <w:kern w:val="0"/>
                <w:sz w:val="20"/>
                <w:szCs w:val="20"/>
                <w:lang w:val="en-US"/>
              </w:rPr>
              <w:t>for community deliberation at</w:t>
            </w:r>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ICANN56.</w:t>
            </w:r>
          </w:p>
        </w:tc>
      </w:tr>
      <w:bookmarkStart w:id="11" w:name="CWG_UTCN"/>
      <w:bookmarkEnd w:id="11"/>
      <w:tr w:rsidR="008D29B0"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ccNSO Council Co-Chairs: Paul Szyndler, Annabeth Lange</w:t>
            </w:r>
          </w:p>
          <w:p w14:paraId="46C4ED22"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21FA5DE2"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Boswinkel, </w:t>
            </w:r>
            <w:r w:rsidR="00583F5D">
              <w:rPr>
                <w:rFonts w:ascii="Calibri" w:eastAsia="Monaco" w:hAnsi="Calibri" w:cs="Monaco"/>
                <w:bCs/>
                <w:color w:val="000000"/>
                <w:sz w:val="20"/>
                <w:szCs w:val="20"/>
                <w:lang w:val="en-GB"/>
              </w:rPr>
              <w:t>S. Chan</w:t>
            </w:r>
          </w:p>
          <w:p w14:paraId="63F9277E" w14:textId="77777777" w:rsidR="008D29B0" w:rsidRDefault="008D29B0" w:rsidP="00CC6599">
            <w:pPr>
              <w:pStyle w:val="TableContents"/>
              <w:snapToGrid w:val="0"/>
              <w:rPr>
                <w:rFonts w:ascii="Calibri" w:eastAsia="Monaco" w:hAnsi="Calibri" w:cs="Monaco"/>
                <w:bCs/>
                <w:color w:val="000000"/>
                <w:sz w:val="20"/>
                <w:szCs w:val="20"/>
                <w:lang w:val="en-GB"/>
              </w:rPr>
            </w:pPr>
          </w:p>
          <w:p w14:paraId="686CFD77"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00EDF133" w:rsidR="008D29B0" w:rsidRDefault="008D29B0" w:rsidP="00583F5D">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w:t>
            </w:r>
            <w:r w:rsidR="00475856">
              <w:rPr>
                <w:rFonts w:ascii="Calibri" w:eastAsia="Times New Roman" w:hAnsi="Calibri" w:cs="Calibri"/>
                <w:kern w:val="0"/>
                <w:sz w:val="20"/>
                <w:szCs w:val="20"/>
                <w:lang w:val="en-US"/>
              </w:rPr>
              <w:t xml:space="preserve">co-Chairs </w:t>
            </w:r>
            <w:r>
              <w:rPr>
                <w:rFonts w:ascii="Calibri" w:eastAsia="Times New Roman" w:hAnsi="Calibri" w:cs="Calibri"/>
                <w:kern w:val="0"/>
                <w:sz w:val="20"/>
                <w:szCs w:val="20"/>
                <w:lang w:val="en-US"/>
              </w:rPr>
              <w:t>to meet during ICANN5</w:t>
            </w:r>
            <w:r w:rsidR="00475856">
              <w:rPr>
                <w:rFonts w:ascii="Calibri" w:eastAsia="Times New Roman" w:hAnsi="Calibri" w:cs="Calibri"/>
                <w:kern w:val="0"/>
                <w:sz w:val="20"/>
                <w:szCs w:val="20"/>
                <w:lang w:val="en-US"/>
              </w:rPr>
              <w:t>6</w:t>
            </w:r>
            <w:r>
              <w:rPr>
                <w:rFonts w:ascii="Calibri" w:eastAsia="Times New Roman" w:hAnsi="Calibri" w:cs="Calibri"/>
                <w:kern w:val="0"/>
                <w:sz w:val="20"/>
                <w:szCs w:val="20"/>
                <w:lang w:val="en-US"/>
              </w:rPr>
              <w:t>.</w:t>
            </w:r>
            <w:r w:rsidR="00583F5D">
              <w:rPr>
                <w:rFonts w:ascii="Calibri" w:eastAsia="Times New Roman" w:hAnsi="Calibri" w:cs="Calibri"/>
                <w:kern w:val="0"/>
                <w:sz w:val="20"/>
                <w:szCs w:val="20"/>
                <w:lang w:val="en-US"/>
              </w:rPr>
              <w:t xml:space="preserve"> Also at ICANN56, the CWG-UCTN will provide a brief update during the cross community session on New gTLD </w:t>
            </w:r>
            <w:r w:rsidR="00583F5D">
              <w:rPr>
                <w:rFonts w:ascii="Calibri" w:eastAsia="Times New Roman" w:hAnsi="Calibri" w:cs="Calibri"/>
                <w:kern w:val="0"/>
                <w:sz w:val="20"/>
                <w:szCs w:val="20"/>
                <w:lang w:val="en-US"/>
              </w:rPr>
              <w:lastRenderedPageBreak/>
              <w:t>Subsequent Procedures and will conduct its own cross community session as well.</w:t>
            </w:r>
          </w:p>
        </w:tc>
      </w:tr>
      <w:bookmarkStart w:id="12" w:name="IG"/>
      <w:tr w:rsidR="008D29B0"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2"/>
          <w:p w14:paraId="63E21489" w14:textId="5FB33F8E"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Co-Chairs: Rafik Dam</w:t>
            </w:r>
            <w:r w:rsidR="00EC4D04">
              <w:rPr>
                <w:rFonts w:ascii="Calibri" w:eastAsia="Monaco" w:hAnsi="Calibri" w:cs="Monaco"/>
                <w:color w:val="000000"/>
                <w:sz w:val="20"/>
                <w:szCs w:val="20"/>
                <w:lang w:val="en-GB"/>
              </w:rPr>
              <w:t>m</w:t>
            </w:r>
            <w:r>
              <w:rPr>
                <w:rFonts w:ascii="Calibri" w:eastAsia="Monaco" w:hAnsi="Calibri" w:cs="Monaco"/>
                <w:color w:val="000000"/>
                <w:sz w:val="20"/>
                <w:szCs w:val="20"/>
                <w:lang w:val="en-GB"/>
              </w:rPr>
              <w:t>ak (GNSO), Jordan Carter (ccNSO), Olivier Crepin-Leblond (ALAC)</w:t>
            </w:r>
          </w:p>
          <w:p w14:paraId="733ACA78"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A-R Inne, N. Hickson, R. Dewulf</w:t>
            </w:r>
          </w:p>
          <w:p w14:paraId="25DC42B7" w14:textId="77777777" w:rsidR="008D29B0" w:rsidRDefault="008D29B0" w:rsidP="00454D19">
            <w:pPr>
              <w:pStyle w:val="TableContents"/>
              <w:snapToGrid w:val="0"/>
              <w:rPr>
                <w:rFonts w:ascii="Calibri" w:eastAsia="Monaco" w:hAnsi="Calibri" w:cs="Monaco"/>
                <w:color w:val="000000"/>
                <w:sz w:val="20"/>
                <w:szCs w:val="20"/>
                <w:lang w:val="en-GB"/>
              </w:rPr>
            </w:pPr>
          </w:p>
          <w:p w14:paraId="0DF83B27"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A9A2504" w:rsidR="008D29B0" w:rsidRDefault="008D29B0"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ccNSO and GNSO Councils at ICANN55.</w:t>
            </w:r>
            <w:r w:rsidR="00274619">
              <w:rPr>
                <w:rFonts w:ascii="Calibri" w:eastAsia="Times New Roman" w:hAnsi="Calibri" w:cs="Calibri"/>
                <w:kern w:val="0"/>
                <w:sz w:val="20"/>
                <w:szCs w:val="20"/>
                <w:lang w:val="en-US"/>
              </w:rPr>
              <w:t xml:space="preserve"> The GNSO Council is expected to review the </w:t>
            </w:r>
            <w:r w:rsidR="00EC4D04">
              <w:rPr>
                <w:rFonts w:ascii="Calibri" w:eastAsia="Times New Roman" w:hAnsi="Calibri" w:cs="Calibri"/>
                <w:kern w:val="0"/>
                <w:sz w:val="20"/>
                <w:szCs w:val="20"/>
                <w:lang w:val="en-US"/>
              </w:rPr>
              <w:t xml:space="preserve">latest update provided by the CCWG co-chairs and the ongoing </w:t>
            </w:r>
            <w:r w:rsidR="00274619">
              <w:rPr>
                <w:rFonts w:ascii="Calibri" w:eastAsia="Times New Roman" w:hAnsi="Calibri" w:cs="Calibri"/>
                <w:kern w:val="0"/>
                <w:sz w:val="20"/>
                <w:szCs w:val="20"/>
                <w:lang w:val="en-US"/>
              </w:rPr>
              <w:t>status of this CWG in further detail during its upcoming meeting.</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E4531" w:rsidRPr="007508AF" w14:paraId="50CC36A4"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00C7A028" w14:textId="77777777" w:rsidR="003E4531" w:rsidRDefault="003E4531" w:rsidP="00333929">
            <w:pPr>
              <w:pStyle w:val="TableContents"/>
              <w:snapToGrid w:val="0"/>
              <w:rPr>
                <w:rFonts w:ascii="Calibri" w:hAnsi="Calibri"/>
                <w:b/>
                <w:sz w:val="20"/>
                <w:szCs w:val="20"/>
              </w:rPr>
            </w:pPr>
            <w:bookmarkStart w:id="13" w:name="PDP_IMPR"/>
            <w:bookmarkEnd w:id="13"/>
            <w:r>
              <w:rPr>
                <w:rFonts w:ascii="Calibri" w:hAnsi="Calibri"/>
                <w:b/>
                <w:sz w:val="20"/>
                <w:szCs w:val="20"/>
              </w:rPr>
              <w:t>GNSO PDP Improvements Implementation Discussion Group</w:t>
            </w:r>
          </w:p>
          <w:p w14:paraId="0557C6D9" w14:textId="77777777" w:rsidR="003E4531" w:rsidRDefault="003E4531" w:rsidP="00333929">
            <w:pPr>
              <w:pStyle w:val="TableContents"/>
              <w:snapToGrid w:val="0"/>
              <w:rPr>
                <w:rFonts w:ascii="Calibri" w:hAnsi="Calibri"/>
                <w:sz w:val="20"/>
                <w:szCs w:val="20"/>
              </w:rPr>
            </w:pPr>
            <w:r>
              <w:rPr>
                <w:rFonts w:ascii="Calibri" w:hAnsi="Calibri"/>
                <w:sz w:val="20"/>
                <w:szCs w:val="20"/>
              </w:rPr>
              <w:t xml:space="preserve">Volunteers: </w:t>
            </w:r>
          </w:p>
          <w:p w14:paraId="13741BAC" w14:textId="77777777" w:rsidR="003E4531" w:rsidRDefault="003E4531" w:rsidP="00333929">
            <w:pPr>
              <w:pStyle w:val="TableContents"/>
              <w:snapToGrid w:val="0"/>
              <w:rPr>
                <w:rFonts w:ascii="Calibri" w:hAnsi="Calibri"/>
                <w:sz w:val="20"/>
                <w:szCs w:val="20"/>
              </w:rPr>
            </w:pPr>
            <w:r>
              <w:rPr>
                <w:rFonts w:ascii="Calibri" w:hAnsi="Calibri"/>
                <w:sz w:val="20"/>
                <w:szCs w:val="20"/>
              </w:rPr>
              <w:t>Staff: M. Konings, M. Wong</w:t>
            </w:r>
          </w:p>
          <w:p w14:paraId="6856543C" w14:textId="77777777" w:rsidR="003E4531" w:rsidRDefault="003E4531" w:rsidP="00333929">
            <w:pPr>
              <w:pStyle w:val="TableContents"/>
              <w:snapToGrid w:val="0"/>
              <w:rPr>
                <w:rFonts w:ascii="Calibri" w:hAnsi="Calibri"/>
                <w:sz w:val="20"/>
                <w:szCs w:val="20"/>
              </w:rPr>
            </w:pPr>
          </w:p>
          <w:p w14:paraId="4EFFCF0C" w14:textId="52EA7393" w:rsidR="003E4531" w:rsidRPr="009B0E90" w:rsidRDefault="003E4531" w:rsidP="009B0E90">
            <w:pPr>
              <w:pStyle w:val="TableContents"/>
              <w:snapToGrid w:val="0"/>
              <w:rPr>
                <w:rFonts w:ascii="Calibri" w:hAnsi="Calibri"/>
                <w:b/>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6"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990" w:type="dxa"/>
            <w:tcBorders>
              <w:top w:val="single" w:sz="18" w:space="0" w:color="A6A6A6"/>
              <w:left w:val="single" w:sz="18" w:space="0" w:color="A6A6A6"/>
              <w:bottom w:val="single" w:sz="18" w:space="0" w:color="A6A6A6"/>
              <w:right w:val="single" w:sz="18" w:space="0" w:color="A6A6A6"/>
            </w:tcBorders>
          </w:tcPr>
          <w:p w14:paraId="46B6D18E" w14:textId="23FD6EDC" w:rsidR="003E4531" w:rsidRDefault="003E4531"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6E921863" w14:textId="4C92AB83" w:rsidR="003E4531" w:rsidRDefault="003E4531"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170" w:type="dxa"/>
            <w:tcBorders>
              <w:top w:val="single" w:sz="18" w:space="0" w:color="A6A6A6"/>
              <w:left w:val="single" w:sz="18" w:space="0" w:color="A6A6A6"/>
              <w:bottom w:val="single" w:sz="18" w:space="0" w:color="A6A6A6"/>
              <w:right w:val="single" w:sz="18" w:space="0" w:color="A6A6A6"/>
            </w:tcBorders>
          </w:tcPr>
          <w:p w14:paraId="75BE8C11" w14:textId="31CAA645" w:rsidR="003E4531" w:rsidRDefault="003E4531"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p>
        </w:tc>
        <w:tc>
          <w:tcPr>
            <w:tcW w:w="6480" w:type="dxa"/>
            <w:tcBorders>
              <w:top w:val="single" w:sz="18" w:space="0" w:color="A6A6A6"/>
              <w:left w:val="single" w:sz="18" w:space="0" w:color="A6A6A6"/>
              <w:bottom w:val="single" w:sz="18" w:space="0" w:color="A6A6A6"/>
              <w:right w:val="single" w:sz="18" w:space="0" w:color="A6A6A6"/>
            </w:tcBorders>
          </w:tcPr>
          <w:p w14:paraId="46596B33" w14:textId="77777777" w:rsidR="003E4531" w:rsidRDefault="003E4531" w:rsidP="00333929">
            <w:pPr>
              <w:pStyle w:val="TableContents"/>
              <w:snapToGrid w:val="0"/>
              <w:rPr>
                <w:rFonts w:ascii="Calibri" w:hAnsi="Calibri"/>
                <w:sz w:val="20"/>
                <w:szCs w:val="20"/>
              </w:rPr>
            </w:pPr>
            <w:r>
              <w:rPr>
                <w:rFonts w:ascii="Calibri" w:hAnsi="Calibri"/>
                <w:sz w:val="20"/>
                <w:szCs w:val="20"/>
              </w:rPr>
              <w:t>Following a staff status update on the implementation of the recommendations at the ICANN meeting in Buenos Aires, implementation of the previously identified GNSO PDP improvements continued to be pursued by staff, incorporating the suggestions made by the Council and community.</w:t>
            </w:r>
          </w:p>
          <w:p w14:paraId="6F725DF7" w14:textId="77777777" w:rsidR="003E4531" w:rsidRDefault="003E4531" w:rsidP="00333929">
            <w:pPr>
              <w:pStyle w:val="TableContents"/>
              <w:snapToGrid w:val="0"/>
              <w:rPr>
                <w:rFonts w:ascii="Calibri" w:hAnsi="Calibri"/>
                <w:sz w:val="20"/>
                <w:szCs w:val="20"/>
              </w:rPr>
            </w:pPr>
          </w:p>
          <w:p w14:paraId="118BAFCA" w14:textId="77777777" w:rsidR="003E4531" w:rsidRDefault="003E4531" w:rsidP="00333929">
            <w:pPr>
              <w:pStyle w:val="TableContents"/>
              <w:snapToGrid w:val="0"/>
              <w:rPr>
                <w:rFonts w:ascii="Calibri" w:hAnsi="Calibri"/>
                <w:sz w:val="20"/>
                <w:szCs w:val="20"/>
              </w:rPr>
            </w:pPr>
            <w:r>
              <w:rPr>
                <w:rFonts w:ascii="Calibri" w:hAnsi="Calibri"/>
                <w:sz w:val="20"/>
                <w:szCs w:val="20"/>
              </w:rPr>
              <w:t xml:space="preserve">Following feedback from the community, staff developed a GNSO Learn module for the ICANN Learn platform and presented it to the GNSO in Dublin. The </w:t>
            </w:r>
            <w:hyperlink r:id="rId27" w:history="1">
              <w:r w:rsidRPr="00255447">
                <w:rPr>
                  <w:rStyle w:val="Hyperlink"/>
                  <w:rFonts w:ascii="Calibri" w:hAnsi="Calibri"/>
                  <w:sz w:val="20"/>
                  <w:szCs w:val="20"/>
                </w:rPr>
                <w:t xml:space="preserve">course is </w:t>
              </w:r>
              <w:r>
                <w:rPr>
                  <w:rStyle w:val="Hyperlink"/>
                  <w:rFonts w:ascii="Calibri" w:hAnsi="Calibri"/>
                  <w:sz w:val="20"/>
                  <w:szCs w:val="20"/>
                </w:rPr>
                <w:t xml:space="preserve">now </w:t>
              </w:r>
              <w:r w:rsidRPr="00255447">
                <w:rPr>
                  <w:rStyle w:val="Hyperlink"/>
                  <w:rFonts w:ascii="Calibri" w:hAnsi="Calibri"/>
                  <w:sz w:val="20"/>
                  <w:szCs w:val="20"/>
                </w:rPr>
                <w:t>live</w:t>
              </w:r>
            </w:hyperlink>
            <w:r>
              <w:rPr>
                <w:rFonts w:ascii="Calibri" w:hAnsi="Calibri"/>
                <w:sz w:val="20"/>
                <w:szCs w:val="20"/>
              </w:rPr>
              <w:t xml:space="preserve"> and a social media campaign to promote was launched in November 2015.</w:t>
            </w:r>
          </w:p>
          <w:p w14:paraId="36E390CE" w14:textId="77777777" w:rsidR="003E4531" w:rsidRDefault="003E4531" w:rsidP="00333929">
            <w:pPr>
              <w:pStyle w:val="TableContents"/>
              <w:snapToGrid w:val="0"/>
              <w:rPr>
                <w:rFonts w:ascii="Calibri" w:hAnsi="Calibri"/>
                <w:sz w:val="20"/>
                <w:szCs w:val="20"/>
              </w:rPr>
            </w:pPr>
          </w:p>
          <w:p w14:paraId="2A105CFE" w14:textId="5337000F" w:rsidR="003E4531" w:rsidRDefault="003E4531" w:rsidP="00507EB6">
            <w:pPr>
              <w:suppressAutoHyphens w:val="0"/>
              <w:autoSpaceDE w:val="0"/>
              <w:autoSpaceDN w:val="0"/>
              <w:adjustRightInd w:val="0"/>
              <w:rPr>
                <w:rFonts w:ascii="Calibri" w:hAnsi="Calibri"/>
                <w:sz w:val="20"/>
                <w:szCs w:val="20"/>
              </w:rPr>
            </w:pPr>
            <w:r>
              <w:rPr>
                <w:rFonts w:ascii="Calibri" w:hAnsi="Calibri"/>
                <w:sz w:val="20"/>
                <w:szCs w:val="20"/>
              </w:rPr>
              <w:t xml:space="preserve">Following the submission of a </w:t>
            </w:r>
            <w:hyperlink r:id="rId28" w:history="1">
              <w:r w:rsidRPr="0087030A">
                <w:rPr>
                  <w:rStyle w:val="Hyperlink"/>
                  <w:rFonts w:ascii="Calibri" w:hAnsi="Calibri"/>
                  <w:sz w:val="20"/>
                  <w:szCs w:val="20"/>
                </w:rPr>
                <w:t>final status update</w:t>
              </w:r>
            </w:hyperlink>
            <w:r>
              <w:rPr>
                <w:rFonts w:ascii="Calibri" w:hAnsi="Calibri"/>
                <w:sz w:val="20"/>
                <w:szCs w:val="20"/>
              </w:rPr>
              <w:t>, a motion to approve the completion of this project will be considered by the Council at ICANN56.</w:t>
            </w:r>
          </w:p>
        </w:tc>
      </w:tr>
    </w:tbl>
    <w:p w14:paraId="7A5FF5BF" w14:textId="77777777" w:rsidR="00410F69" w:rsidRDefault="00410F69" w:rsidP="00F35026">
      <w:bookmarkStart w:id="14" w:name="CCWG"/>
      <w:bookmarkEnd w:id="1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5" w:name="REVIEW"/>
      <w:bookmarkEnd w:id="15"/>
      <w:tr w:rsidR="009B0E90" w:rsidRPr="007508AF" w14:paraId="4195176E"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28C5471A" w14:textId="77777777" w:rsidR="009B0E90" w:rsidRDefault="009B0E90" w:rsidP="00232E0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p>
          <w:p w14:paraId="33457D53" w14:textId="77777777" w:rsidR="009B0E90" w:rsidRDefault="009B0E90" w:rsidP="00232E0A">
            <w:pPr>
              <w:pStyle w:val="TableContents"/>
              <w:snapToGrid w:val="0"/>
              <w:rPr>
                <w:rFonts w:ascii="Calibri" w:hAnsi="Calibri"/>
                <w:sz w:val="20"/>
                <w:szCs w:val="20"/>
              </w:rPr>
            </w:pPr>
            <w:r>
              <w:rPr>
                <w:rFonts w:ascii="Calibri" w:hAnsi="Calibri"/>
                <w:sz w:val="20"/>
                <w:szCs w:val="20"/>
              </w:rPr>
              <w:t>Lead: Jennifer Wolfe</w:t>
            </w:r>
          </w:p>
          <w:p w14:paraId="0BE59A91" w14:textId="068B0304" w:rsidR="009B0E90" w:rsidRDefault="009B0E90" w:rsidP="00232E0A">
            <w:pPr>
              <w:pStyle w:val="TableContents"/>
              <w:snapToGrid w:val="0"/>
              <w:rPr>
                <w:rFonts w:ascii="Calibri" w:hAnsi="Calibri"/>
                <w:sz w:val="20"/>
                <w:szCs w:val="20"/>
              </w:rPr>
            </w:pPr>
            <w:r>
              <w:rPr>
                <w:rFonts w:ascii="Calibri" w:hAnsi="Calibri"/>
                <w:sz w:val="20"/>
                <w:szCs w:val="20"/>
              </w:rPr>
              <w:t>Staff: M. Konings, M. Wong</w:t>
            </w:r>
            <w:r w:rsidR="00EC4D04">
              <w:rPr>
                <w:rFonts w:ascii="Calibri" w:hAnsi="Calibri"/>
                <w:sz w:val="20"/>
                <w:szCs w:val="20"/>
              </w:rPr>
              <w:t>, J. Hedlund</w:t>
            </w:r>
          </w:p>
          <w:p w14:paraId="0267761C" w14:textId="77777777" w:rsidR="009B0E90" w:rsidRDefault="009B0E90" w:rsidP="00232E0A">
            <w:pPr>
              <w:pStyle w:val="TableContents"/>
              <w:snapToGrid w:val="0"/>
              <w:rPr>
                <w:rFonts w:ascii="Calibri" w:hAnsi="Calibri"/>
                <w:sz w:val="20"/>
                <w:szCs w:val="20"/>
              </w:rPr>
            </w:pPr>
          </w:p>
          <w:p w14:paraId="562AC3F2" w14:textId="77777777" w:rsidR="009B0E90" w:rsidRDefault="009B0E90" w:rsidP="0069102A">
            <w:pPr>
              <w:pStyle w:val="TableContents"/>
              <w:snapToGrid w:val="0"/>
              <w:rPr>
                <w:rFonts w:ascii="Calibri" w:eastAsia="Tahoma" w:hAnsi="Calibri" w:cs="Tahoma"/>
                <w:b/>
                <w:sz w:val="20"/>
                <w:szCs w:val="20"/>
                <w:lang w:val="en-GB"/>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gridSpan w:val="2"/>
            <w:tcBorders>
              <w:top w:val="single" w:sz="18" w:space="0" w:color="A6A6A6"/>
              <w:left w:val="single" w:sz="18" w:space="0" w:color="A6A6A6"/>
              <w:bottom w:val="single" w:sz="18" w:space="0" w:color="A6A6A6"/>
              <w:right w:val="single" w:sz="18" w:space="0" w:color="A6A6A6"/>
            </w:tcBorders>
          </w:tcPr>
          <w:p w14:paraId="41AC0876" w14:textId="77777777" w:rsidR="009B0E90" w:rsidRPr="009D2A2E"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2014-Apr-07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7FCD76C6"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85276F4"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 / Council</w:t>
            </w:r>
          </w:p>
        </w:tc>
        <w:tc>
          <w:tcPr>
            <w:tcW w:w="6570" w:type="dxa"/>
            <w:gridSpan w:val="2"/>
            <w:tcBorders>
              <w:top w:val="single" w:sz="18" w:space="0" w:color="A6A6A6"/>
              <w:left w:val="single" w:sz="18" w:space="0" w:color="A6A6A6"/>
              <w:bottom w:val="single" w:sz="18" w:space="0" w:color="A6A6A6"/>
              <w:right w:val="single" w:sz="18" w:space="0" w:color="A6A6A6"/>
            </w:tcBorders>
          </w:tcPr>
          <w:p w14:paraId="5EAA2D34" w14:textId="45BD455C" w:rsidR="009B0E90" w:rsidRDefault="009B0E90" w:rsidP="00A15E2C">
            <w:pPr>
              <w:pStyle w:val="TableContents"/>
              <w:snapToGrid w:val="0"/>
              <w:rPr>
                <w:rFonts w:ascii="Calibri" w:eastAsia="Tahoma" w:hAnsi="Calibri" w:cs="Tahoma"/>
                <w:sz w:val="20"/>
                <w:szCs w:val="20"/>
                <w:lang w:val="en-GB"/>
              </w:rPr>
            </w:pPr>
            <w:r>
              <w:rPr>
                <w:rFonts w:ascii="Calibri" w:hAnsi="Calibri"/>
                <w:sz w:val="20"/>
                <w:szCs w:val="20"/>
              </w:rPr>
              <w:t xml:space="preserve">The </w:t>
            </w:r>
            <w:r w:rsidR="00EC4D04">
              <w:rPr>
                <w:rFonts w:ascii="Calibri" w:hAnsi="Calibri"/>
                <w:sz w:val="20"/>
                <w:szCs w:val="20"/>
              </w:rPr>
              <w:t xml:space="preserve">Final </w:t>
            </w:r>
            <w:r>
              <w:rPr>
                <w:rFonts w:ascii="Calibri" w:hAnsi="Calibri"/>
                <w:sz w:val="20"/>
                <w:szCs w:val="20"/>
              </w:rPr>
              <w:t xml:space="preserve">Report by Westlake, the independent examiner selected by the </w:t>
            </w:r>
            <w:r w:rsidR="00B81A66">
              <w:rPr>
                <w:rFonts w:ascii="Calibri" w:hAnsi="Calibri"/>
                <w:sz w:val="20"/>
                <w:szCs w:val="20"/>
              </w:rPr>
              <w:t>Board’s Organizational Effectiveness Committee (</w:t>
            </w:r>
            <w:r>
              <w:rPr>
                <w:rFonts w:ascii="Calibri" w:hAnsi="Calibri"/>
                <w:sz w:val="20"/>
                <w:szCs w:val="20"/>
              </w:rPr>
              <w:t>OEC</w:t>
            </w:r>
            <w:r w:rsidR="00B81A66">
              <w:rPr>
                <w:rFonts w:ascii="Calibri" w:hAnsi="Calibri"/>
                <w:sz w:val="20"/>
                <w:szCs w:val="20"/>
              </w:rPr>
              <w:t>)</w:t>
            </w:r>
            <w:r>
              <w:rPr>
                <w:rFonts w:ascii="Calibri" w:hAnsi="Calibri"/>
                <w:sz w:val="20"/>
                <w:szCs w:val="20"/>
              </w:rPr>
              <w:t>, was published on 15 September</w:t>
            </w:r>
            <w:r w:rsidR="00EC4D04">
              <w:rPr>
                <w:rFonts w:ascii="Calibri" w:hAnsi="Calibri"/>
                <w:sz w:val="20"/>
                <w:szCs w:val="20"/>
              </w:rPr>
              <w:t xml:space="preserve"> 2015</w:t>
            </w:r>
            <w:r>
              <w:rPr>
                <w:rFonts w:ascii="Calibri" w:hAnsi="Calibri"/>
                <w:sz w:val="20"/>
                <w:szCs w:val="20"/>
              </w:rPr>
              <w:t xml:space="preserve">: </w:t>
            </w:r>
            <w:hyperlink r:id="rId29" w:history="1">
              <w:r w:rsidRPr="00733D33">
                <w:rPr>
                  <w:rStyle w:val="Hyperlink"/>
                  <w:rFonts w:ascii="Calibri" w:hAnsi="Calibri"/>
                  <w:sz w:val="20"/>
                  <w:szCs w:val="20"/>
                </w:rPr>
                <w:t>https://www.icann.org/news/announcement-</w:t>
              </w:r>
              <w:r w:rsidRPr="00733D33">
                <w:rPr>
                  <w:rStyle w:val="Hyperlink"/>
                  <w:rFonts w:ascii="Calibri" w:hAnsi="Calibri"/>
                  <w:sz w:val="20"/>
                  <w:szCs w:val="20"/>
                </w:rPr>
                <w:lastRenderedPageBreak/>
                <w:t>2-2015-09-15-en</w:t>
              </w:r>
            </w:hyperlink>
            <w:r>
              <w:rPr>
                <w:rFonts w:ascii="Calibri" w:hAnsi="Calibri"/>
                <w:sz w:val="20"/>
                <w:szCs w:val="20"/>
              </w:rPr>
              <w:t xml:space="preserve">. The GNSO Review Working Party </w:t>
            </w:r>
            <w:r w:rsidR="00A15E2C">
              <w:rPr>
                <w:rFonts w:ascii="Calibri" w:hAnsi="Calibri"/>
                <w:sz w:val="20"/>
                <w:szCs w:val="20"/>
              </w:rPr>
              <w:t>provided</w:t>
            </w:r>
            <w:r>
              <w:rPr>
                <w:rFonts w:ascii="Calibri" w:hAnsi="Calibri"/>
                <w:sz w:val="20"/>
                <w:szCs w:val="20"/>
              </w:rPr>
              <w:t xml:space="preserve"> its feedback on  the final report (intended to inform the OEC and Board’s further actions on this matter) and </w:t>
            </w:r>
            <w:r w:rsidR="00A15E2C">
              <w:rPr>
                <w:rFonts w:ascii="Calibri" w:hAnsi="Calibri"/>
                <w:sz w:val="20"/>
                <w:szCs w:val="20"/>
              </w:rPr>
              <w:t xml:space="preserve">prepared </w:t>
            </w:r>
            <w:r>
              <w:rPr>
                <w:rFonts w:ascii="Calibri" w:hAnsi="Calibri"/>
                <w:sz w:val="20"/>
                <w:szCs w:val="20"/>
              </w:rPr>
              <w:t>an Implementability and Prioritization Analysis of the recommendations</w:t>
            </w:r>
            <w:r w:rsidR="00A15E2C">
              <w:rPr>
                <w:rFonts w:ascii="Calibri" w:hAnsi="Calibri"/>
                <w:sz w:val="20"/>
                <w:szCs w:val="20"/>
              </w:rPr>
              <w:t xml:space="preserve"> that</w:t>
            </w:r>
            <w:r>
              <w:rPr>
                <w:rFonts w:ascii="Calibri" w:hAnsi="Calibri"/>
                <w:sz w:val="20"/>
                <w:szCs w:val="20"/>
              </w:rPr>
              <w:t xml:space="preserve"> was submitted to the GNSO Council for its consideration</w:t>
            </w:r>
            <w:r w:rsidR="00A15E2C">
              <w:rPr>
                <w:rFonts w:ascii="Calibri" w:hAnsi="Calibri"/>
                <w:sz w:val="20"/>
                <w:szCs w:val="20"/>
              </w:rPr>
              <w:t xml:space="preserve">. </w:t>
            </w:r>
            <w:r w:rsidR="002B1220">
              <w:rPr>
                <w:rFonts w:ascii="Calibri" w:hAnsi="Calibri"/>
                <w:sz w:val="20"/>
                <w:szCs w:val="20"/>
              </w:rPr>
              <w:t>At its April</w:t>
            </w:r>
            <w:r w:rsidR="00A15E2C">
              <w:rPr>
                <w:rFonts w:ascii="Calibri" w:hAnsi="Calibri"/>
                <w:sz w:val="20"/>
                <w:szCs w:val="20"/>
              </w:rPr>
              <w:t xml:space="preserve"> 2016</w:t>
            </w:r>
            <w:r w:rsidR="002B1220">
              <w:rPr>
                <w:rFonts w:ascii="Calibri" w:hAnsi="Calibri"/>
                <w:sz w:val="20"/>
                <w:szCs w:val="20"/>
              </w:rPr>
              <w:t xml:space="preserve"> meeting, t</w:t>
            </w:r>
            <w:r>
              <w:rPr>
                <w:rFonts w:ascii="Calibri" w:hAnsi="Calibri"/>
                <w:sz w:val="20"/>
                <w:szCs w:val="20"/>
              </w:rPr>
              <w:t xml:space="preserve">he Council </w:t>
            </w:r>
            <w:r w:rsidR="002B1220">
              <w:rPr>
                <w:rFonts w:ascii="Calibri" w:hAnsi="Calibri"/>
                <w:sz w:val="20"/>
                <w:szCs w:val="20"/>
              </w:rPr>
              <w:t>voted to adopt the Working Party’s analysis</w:t>
            </w:r>
            <w:r w:rsidR="00A15E2C">
              <w:rPr>
                <w:rFonts w:ascii="Calibri" w:hAnsi="Calibri"/>
                <w:sz w:val="20"/>
                <w:szCs w:val="20"/>
              </w:rPr>
              <w:t xml:space="preserve"> with one modification</w:t>
            </w:r>
            <w:r>
              <w:rPr>
                <w:rFonts w:ascii="Calibri" w:hAnsi="Calibri"/>
                <w:sz w:val="20"/>
                <w:szCs w:val="20"/>
              </w:rPr>
              <w:t>.</w:t>
            </w:r>
            <w:r w:rsidR="002B1220">
              <w:rPr>
                <w:rFonts w:ascii="Calibri" w:hAnsi="Calibri"/>
                <w:sz w:val="20"/>
                <w:szCs w:val="20"/>
              </w:rPr>
              <w:t xml:space="preserve"> The result of the Council’s vote, the Working Party’s analysis and further background material </w:t>
            </w:r>
            <w:r w:rsidR="00A15E2C">
              <w:rPr>
                <w:rFonts w:ascii="Calibri" w:hAnsi="Calibri"/>
                <w:sz w:val="20"/>
                <w:szCs w:val="20"/>
              </w:rPr>
              <w:t>were</w:t>
            </w:r>
            <w:r w:rsidR="002B1220">
              <w:rPr>
                <w:rFonts w:ascii="Calibri" w:hAnsi="Calibri"/>
                <w:sz w:val="20"/>
                <w:szCs w:val="20"/>
              </w:rPr>
              <w:t xml:space="preserve"> forwarded to the </w:t>
            </w:r>
            <w:r w:rsidR="00B81A66">
              <w:rPr>
                <w:rFonts w:ascii="Calibri" w:hAnsi="Calibri"/>
                <w:sz w:val="20"/>
                <w:szCs w:val="20"/>
              </w:rPr>
              <w:t xml:space="preserve">OEC for its consideration at the Board meeting in May. </w:t>
            </w:r>
            <w:r w:rsidR="00A15E2C">
              <w:rPr>
                <w:rFonts w:ascii="Calibri" w:hAnsi="Calibri"/>
                <w:sz w:val="20"/>
                <w:szCs w:val="20"/>
              </w:rPr>
              <w:t>The OEC has recommended that the Board adopt the recommendations.</w:t>
            </w:r>
            <w:r w:rsidR="00FC0BE9">
              <w:rPr>
                <w:rFonts w:ascii="Calibri" w:hAnsi="Calibri"/>
                <w:sz w:val="20"/>
                <w:szCs w:val="20"/>
              </w:rPr>
              <w:t xml:space="preserve"> The GNSO Council will begin discussions </w:t>
            </w:r>
            <w:r w:rsidR="00655CE5">
              <w:rPr>
                <w:rFonts w:ascii="Calibri" w:hAnsi="Calibri"/>
                <w:sz w:val="20"/>
                <w:szCs w:val="20"/>
              </w:rPr>
              <w:t xml:space="preserve">in Helsinki </w:t>
            </w:r>
            <w:r w:rsidR="00FC0BE9">
              <w:rPr>
                <w:rFonts w:ascii="Calibri" w:hAnsi="Calibri"/>
                <w:sz w:val="20"/>
                <w:szCs w:val="20"/>
              </w:rPr>
              <w:t>of a possible mechanism for implementing the recommendations, if and when adopted by the Board.</w:t>
            </w:r>
            <w:r w:rsidR="00A15E2C">
              <w:rPr>
                <w:rFonts w:ascii="Calibri" w:hAnsi="Calibri"/>
                <w:sz w:val="20"/>
                <w:szCs w:val="20"/>
              </w:rPr>
              <w:t xml:space="preserve"> </w:t>
            </w:r>
          </w:p>
        </w:tc>
      </w:tr>
      <w:bookmarkStart w:id="16" w:name="PPSAI"/>
      <w:bookmarkEnd w:id="16"/>
      <w:tr w:rsidR="009B0E90" w:rsidRPr="007508AF" w14:paraId="2270E493"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0FB0B440" w14:textId="77777777" w:rsidR="009B0E90"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08FFB433"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Chair: Don Blumenthal</w:t>
            </w:r>
          </w:p>
          <w:p w14:paraId="54B0BDCD"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1B6E40EF" w14:textId="77777777" w:rsidR="009B0E90" w:rsidRPr="007508AF" w:rsidRDefault="009B0E90"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6FBDD408" w14:textId="77777777" w:rsidR="009B0E90" w:rsidRDefault="009B0E90"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607C347C" w14:textId="77777777" w:rsidR="009B0E90" w:rsidRDefault="009B0E90" w:rsidP="0069102A">
            <w:pPr>
              <w:pStyle w:val="TableContents"/>
              <w:snapToGrid w:val="0"/>
              <w:rPr>
                <w:rFonts w:ascii="Calibri" w:hAnsi="Calibri" w:cs="Arial"/>
                <w:sz w:val="20"/>
                <w:szCs w:val="20"/>
              </w:rPr>
            </w:pPr>
          </w:p>
          <w:p w14:paraId="17F6635F" w14:textId="77777777" w:rsidR="009B0E90" w:rsidRDefault="009B0E90"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w:t>
            </w:r>
            <w:r>
              <w:rPr>
                <w:rFonts w:ascii="Calibri" w:eastAsia="Monaco" w:hAnsi="Calibri" w:cs="Monaco"/>
                <w:color w:val="000000"/>
                <w:sz w:val="20"/>
                <w:szCs w:val="20"/>
                <w:lang w:val="en-GB"/>
              </w:rPr>
              <w:lastRenderedPageBreak/>
              <w:t>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77777777" w:rsidR="009B0E90" w:rsidRDefault="009B0E90"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0122AAA2" w14:textId="06E513EF" w:rsidR="00655CE5" w:rsidRDefault="009B0E90" w:rsidP="00655CE5">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(see </w:t>
            </w:r>
            <w:hyperlink r:id="rId30"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xml:space="preserve">. At the 21 January </w:t>
            </w:r>
            <w:r w:rsidR="00655CE5">
              <w:rPr>
                <w:rFonts w:ascii="Calibri" w:eastAsia="Tahoma" w:hAnsi="Calibri" w:cs="Tahoma"/>
                <w:sz w:val="20"/>
                <w:szCs w:val="20"/>
                <w:lang w:val="en-GB"/>
              </w:rPr>
              <w:t xml:space="preserve">2016 </w:t>
            </w:r>
            <w:r>
              <w:rPr>
                <w:rFonts w:ascii="Calibri" w:eastAsia="Tahoma" w:hAnsi="Calibri" w:cs="Tahoma"/>
                <w:sz w:val="20"/>
                <w:szCs w:val="20"/>
                <w:lang w:val="en-GB"/>
              </w:rPr>
              <w:t xml:space="preserve">meeting, the GNSO Council voted unanimously to approve all the WG’s final recommendations. A public comment forum was  opened prior to Board action, as required by the ICANN Bylaws: see </w:t>
            </w:r>
            <w:hyperlink r:id="rId31" w:history="1">
              <w:r w:rsidRPr="004C1994">
                <w:rPr>
                  <w:rStyle w:val="Hyperlink"/>
                  <w:rFonts w:ascii="Calibri" w:eastAsia="Tahoma" w:hAnsi="Calibri" w:cs="Tahoma"/>
                  <w:sz w:val="20"/>
                  <w:szCs w:val="20"/>
                  <w:lang w:val="en-GB"/>
                </w:rPr>
                <w:t>https://www.icann.org/public-comments/ppsai-</w:t>
              </w:r>
              <w:r w:rsidRPr="004C1994">
                <w:rPr>
                  <w:rStyle w:val="Hyperlink"/>
                  <w:rFonts w:ascii="Calibri" w:eastAsia="Tahoma" w:hAnsi="Calibri" w:cs="Tahoma"/>
                  <w:sz w:val="20"/>
                  <w:szCs w:val="20"/>
                  <w:lang w:val="en-GB"/>
                </w:rPr>
                <w:lastRenderedPageBreak/>
                <w:t>recommendations-2016-02-05-en</w:t>
              </w:r>
            </w:hyperlink>
            <w:r>
              <w:rPr>
                <w:rFonts w:ascii="Calibri" w:eastAsia="Tahoma" w:hAnsi="Calibri" w:cs="Tahoma"/>
                <w:sz w:val="20"/>
                <w:szCs w:val="20"/>
                <w:lang w:val="en-GB"/>
              </w:rPr>
              <w:t xml:space="preserve">. As further required by the Bylaws, the Council </w:t>
            </w:r>
            <w:hyperlink r:id="rId32"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The Recommendations Report </w:t>
            </w:r>
            <w:r w:rsidR="00655CE5">
              <w:rPr>
                <w:rFonts w:ascii="Calibri" w:eastAsia="Tahoma" w:hAnsi="Calibri" w:cs="Tahoma"/>
                <w:sz w:val="20"/>
                <w:szCs w:val="20"/>
                <w:lang w:val="en-GB"/>
              </w:rPr>
              <w:t>was</w:t>
            </w:r>
            <w:r>
              <w:rPr>
                <w:rFonts w:ascii="Calibri" w:eastAsia="Tahoma" w:hAnsi="Calibri" w:cs="Tahoma"/>
                <w:sz w:val="20"/>
                <w:szCs w:val="20"/>
                <w:lang w:val="en-GB"/>
              </w:rPr>
              <w:t xml:space="preserve"> forwarded to the Board </w:t>
            </w:r>
            <w:r w:rsidR="00655CE5">
              <w:rPr>
                <w:rFonts w:ascii="Calibri" w:eastAsia="Tahoma" w:hAnsi="Calibri" w:cs="Tahoma"/>
                <w:sz w:val="20"/>
                <w:szCs w:val="20"/>
                <w:lang w:val="en-GB"/>
              </w:rPr>
              <w:t>in time for its</w:t>
            </w:r>
            <w:r>
              <w:rPr>
                <w:rFonts w:ascii="Calibri" w:eastAsia="Tahoma" w:hAnsi="Calibri" w:cs="Tahoma"/>
                <w:sz w:val="20"/>
                <w:szCs w:val="20"/>
                <w:lang w:val="en-GB"/>
              </w:rPr>
              <w:t xml:space="preserve"> its May 2016 meeting</w:t>
            </w:r>
            <w:r w:rsidR="00655CE5">
              <w:rPr>
                <w:rFonts w:ascii="Calibri" w:eastAsia="Tahoma" w:hAnsi="Calibri" w:cs="Tahoma"/>
                <w:sz w:val="20"/>
                <w:szCs w:val="20"/>
                <w:lang w:val="en-GB"/>
              </w:rPr>
              <w:t>, at which the Board acknowledged receipt of the PDP recommendations and requested additional time to consider time, to allow for possible timely GAC input</w:t>
            </w:r>
            <w:r>
              <w:rPr>
                <w:rFonts w:ascii="Calibri" w:eastAsia="Tahoma" w:hAnsi="Calibri" w:cs="Tahoma"/>
                <w:sz w:val="20"/>
                <w:szCs w:val="20"/>
                <w:lang w:val="en-GB"/>
              </w:rPr>
              <w:t xml:space="preserve">. </w:t>
            </w:r>
          </w:p>
          <w:p w14:paraId="43B752B6" w14:textId="77777777" w:rsidR="00655CE5" w:rsidRDefault="00655CE5" w:rsidP="00655CE5">
            <w:pPr>
              <w:pStyle w:val="TableContents"/>
              <w:snapToGrid w:val="0"/>
              <w:rPr>
                <w:rFonts w:ascii="Calibri" w:eastAsia="Tahoma" w:hAnsi="Calibri" w:cs="Tahoma"/>
                <w:sz w:val="20"/>
                <w:szCs w:val="20"/>
                <w:lang w:val="en-GB"/>
              </w:rPr>
            </w:pPr>
          </w:p>
          <w:p w14:paraId="13E06434" w14:textId="1D3A7E7C" w:rsidR="009B0E90" w:rsidRDefault="009B0E90" w:rsidP="00655CE5">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 </w:t>
            </w:r>
            <w:r w:rsidR="00655CE5">
              <w:rPr>
                <w:rFonts w:ascii="Calibri" w:eastAsia="Tahoma" w:hAnsi="Calibri" w:cs="Tahoma"/>
                <w:sz w:val="20"/>
                <w:szCs w:val="20"/>
                <w:lang w:val="en-GB"/>
              </w:rPr>
              <w:t>co-chairs</w:t>
            </w:r>
            <w:r>
              <w:rPr>
                <w:rFonts w:ascii="Calibri" w:eastAsia="Tahoma" w:hAnsi="Calibri" w:cs="Tahoma"/>
                <w:sz w:val="20"/>
                <w:szCs w:val="20"/>
                <w:lang w:val="en-GB"/>
              </w:rPr>
              <w:t xml:space="preserve"> met with representatives of the GAC’s Public Safety Working Group in Marrakech to discuss the GAC’s concerns with the final recommendations.</w:t>
            </w:r>
            <w:r w:rsidR="00655CE5">
              <w:rPr>
                <w:rFonts w:ascii="Calibri" w:eastAsia="Tahoma" w:hAnsi="Calibri" w:cs="Tahoma"/>
                <w:sz w:val="20"/>
                <w:szCs w:val="20"/>
                <w:lang w:val="en-GB"/>
              </w:rPr>
              <w:t xml:space="preserve"> The GAC has invited interested Board and GNSO Council members as well as the WG co-chairs to discuss the topic in Helsinki.</w:t>
            </w:r>
          </w:p>
        </w:tc>
      </w:tr>
      <w:bookmarkStart w:id="17" w:name="IGO_INGO"/>
      <w:bookmarkEnd w:id="17"/>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gTLDs</w:t>
            </w:r>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22B1A21D"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Steve Chan, Berry Cobb</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Thomas Rickert</w:t>
            </w: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418465FE" w:rsidR="009B0E90" w:rsidRDefault="00655CE5" w:rsidP="00655CE5">
            <w:pPr>
              <w:pStyle w:val="TableContents"/>
              <w:snapToGrid w:val="0"/>
              <w:rPr>
                <w:rFonts w:ascii="Calibri" w:hAnsi="Calibri" w:cs="Calibri"/>
                <w:sz w:val="20"/>
                <w:szCs w:val="20"/>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w:t>
            </w:r>
            <w:r w:rsidR="009B0E90">
              <w:rPr>
                <w:rFonts w:ascii="Calibri" w:eastAsia="Tahoma" w:hAnsi="Calibri" w:cs="Tahoma"/>
                <w:sz w:val="20"/>
                <w:szCs w:val="20"/>
                <w:lang w:val="en-US"/>
              </w:rPr>
              <w:lastRenderedPageBreak/>
              <w:t xml:space="preserve">initiating a process to consider possible modifications to its remaining recommendations, per the PDP Manual. The GNSO Council held a discussion with Chris Disspain at its 5 September meeting and sent a </w:t>
            </w:r>
            <w:hyperlink r:id="rId33"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The Council is likely to await further and more definite information from the NGPC before taking any further action on either topic.</w:t>
            </w:r>
          </w:p>
        </w:tc>
      </w:tr>
      <w:bookmarkStart w:id="18" w:name="GEO"/>
      <w:bookmarkEnd w:id="18"/>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Staff: R. Hoggarth</w:t>
            </w:r>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34"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35"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9" w:name="TnT"/>
      <w:bookmarkEnd w:id="19"/>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0" w:name="CCWG_WS1"/>
      <w:bookmarkEnd w:id="20"/>
      <w:tr w:rsidR="008D29B0"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8D29B0" w:rsidRPr="00CD7D6F" w:rsidRDefault="008D29B0"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8D29B0" w:rsidRPr="00CD7D6F" w:rsidRDefault="008D29B0"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(ccNSO), Thomas Rickert (GNSO), Leon Sanchez (ALAC)</w:t>
            </w:r>
          </w:p>
          <w:p w14:paraId="6996E8E3" w14:textId="77777777" w:rsidR="008D29B0" w:rsidRDefault="008D29B0"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Abuhamad</w:t>
            </w:r>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705C4757" w:rsidR="008D29B0" w:rsidRDefault="008D29B0" w:rsidP="00194516">
            <w:pPr>
              <w:pStyle w:val="TableContents"/>
              <w:snapToGrid w:val="0"/>
              <w:rPr>
                <w:rFonts w:ascii="Calibri" w:eastAsia="Tahoma" w:hAnsi="Calibri" w:cs="Tahoma"/>
                <w:sz w:val="20"/>
                <w:szCs w:val="20"/>
                <w:lang w:val="en-GB"/>
              </w:rPr>
            </w:pPr>
            <w:r>
              <w:rPr>
                <w:rFonts w:ascii="Calibri" w:hAnsi="Calibri"/>
                <w:sz w:val="20"/>
                <w:szCs w:val="20"/>
              </w:rPr>
              <w:t>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approve</w:t>
            </w:r>
            <w:r w:rsidR="00B81A66">
              <w:rPr>
                <w:rFonts w:ascii="Calibri" w:hAnsi="Calibri"/>
                <w:sz w:val="20"/>
                <w:szCs w:val="20"/>
              </w:rPr>
              <w:t>d</w:t>
            </w:r>
            <w:r>
              <w:rPr>
                <w:rFonts w:ascii="Calibri" w:hAnsi="Calibri"/>
                <w:sz w:val="20"/>
                <w:szCs w:val="20"/>
              </w:rPr>
              <w:t xml:space="preserve"> this Supplemental Final Proposal at </w:t>
            </w:r>
            <w:r w:rsidR="00B81A66">
              <w:rPr>
                <w:rFonts w:ascii="Calibri" w:hAnsi="Calibri"/>
                <w:sz w:val="20"/>
                <w:szCs w:val="20"/>
              </w:rPr>
              <w:t>ICANN55 in</w:t>
            </w:r>
            <w:r>
              <w:rPr>
                <w:rFonts w:ascii="Calibri" w:hAnsi="Calibri"/>
                <w:sz w:val="20"/>
                <w:szCs w:val="20"/>
              </w:rPr>
              <w:t xml:space="preserve"> Marrakech</w:t>
            </w:r>
            <w:r w:rsidR="00194516">
              <w:rPr>
                <w:rFonts w:ascii="Calibri" w:hAnsi="Calibri"/>
                <w:sz w:val="20"/>
                <w:szCs w:val="20"/>
              </w:rPr>
              <w:t xml:space="preserve">. This proposal is now </w:t>
            </w:r>
            <w:r w:rsidR="005A7E1E">
              <w:rPr>
                <w:rFonts w:ascii="Calibri" w:hAnsi="Calibri"/>
                <w:sz w:val="20"/>
                <w:szCs w:val="20"/>
              </w:rPr>
              <w:t>in the process of being implemented</w:t>
            </w:r>
            <w:r>
              <w:rPr>
                <w:rFonts w:ascii="Calibri" w:hAnsi="Calibri"/>
                <w:sz w:val="20"/>
                <w:szCs w:val="20"/>
              </w:rPr>
              <w:t xml:space="preserve">. </w:t>
            </w:r>
            <w:r w:rsidR="00194516">
              <w:rPr>
                <w:rFonts w:ascii="Calibri" w:hAnsi="Calibri"/>
                <w:sz w:val="20"/>
                <w:szCs w:val="20"/>
              </w:rPr>
              <w:t xml:space="preserve">At the same time, the </w:t>
            </w:r>
            <w:r w:rsidR="00B81A66">
              <w:rPr>
                <w:rFonts w:ascii="Calibri" w:hAnsi="Calibri"/>
                <w:sz w:val="20"/>
                <w:szCs w:val="20"/>
              </w:rPr>
              <w:t xml:space="preserve">CCWG </w:t>
            </w:r>
            <w:r w:rsidR="005A7E1E">
              <w:rPr>
                <w:rFonts w:ascii="Calibri" w:hAnsi="Calibri"/>
                <w:sz w:val="20"/>
                <w:szCs w:val="20"/>
              </w:rPr>
              <w:t xml:space="preserve">has </w:t>
            </w:r>
            <w:r w:rsidR="00B81A66">
              <w:rPr>
                <w:rFonts w:ascii="Calibri" w:hAnsi="Calibri"/>
                <w:sz w:val="20"/>
                <w:szCs w:val="20"/>
              </w:rPr>
              <w:t>commence</w:t>
            </w:r>
            <w:r w:rsidR="005A7E1E">
              <w:rPr>
                <w:rFonts w:ascii="Calibri" w:hAnsi="Calibri"/>
                <w:sz w:val="20"/>
                <w:szCs w:val="20"/>
              </w:rPr>
              <w:t>d</w:t>
            </w:r>
            <w:r w:rsidR="00B81A66">
              <w:rPr>
                <w:rFonts w:ascii="Calibri" w:hAnsi="Calibri"/>
                <w:sz w:val="20"/>
                <w:szCs w:val="20"/>
              </w:rPr>
              <w:t xml:space="preserve"> work on WS2</w:t>
            </w:r>
            <w:r w:rsidR="005A7E1E">
              <w:rPr>
                <w:rFonts w:ascii="Calibri" w:hAnsi="Calibri"/>
                <w:sz w:val="20"/>
                <w:szCs w:val="20"/>
              </w:rPr>
              <w:t xml:space="preserve"> at ICANN56</w:t>
            </w:r>
            <w:r w:rsidR="00B81A66">
              <w:rPr>
                <w:rFonts w:ascii="Calibri" w:hAnsi="Calibri"/>
                <w:sz w:val="20"/>
                <w:szCs w:val="20"/>
              </w:rPr>
              <w:t xml:space="preserve">. </w:t>
            </w:r>
          </w:p>
        </w:tc>
      </w:tr>
      <w:bookmarkStart w:id="21" w:name="DMPM"/>
      <w:bookmarkStart w:id="22" w:name="POLIMP"/>
      <w:bookmarkStart w:id="23" w:name="TandT"/>
      <w:bookmarkEnd w:id="21"/>
      <w:bookmarkEnd w:id="22"/>
      <w:tr w:rsidR="008D29B0"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8D29B0" w:rsidRDefault="008D29B0"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8D29B0" w:rsidRDefault="008D29B0"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0732E50" w14:textId="67EDAE2E" w:rsidR="008D29B0" w:rsidRDefault="008D29B0" w:rsidP="005A7E1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36"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w:t>
            </w:r>
            <w:r w:rsidR="00475856">
              <w:rPr>
                <w:rFonts w:ascii="Calibri" w:eastAsia="Tahoma" w:hAnsi="Calibri" w:cs="Tahoma"/>
                <w:sz w:val="20"/>
                <w:szCs w:val="20"/>
                <w:lang w:val="en-GB"/>
              </w:rPr>
              <w:t xml:space="preserve">believes it may be useful to join the forthcoming T&amp;T IRT and the existing Thick Whois IRT. T&amp;T co-Chairs have been contacted about this possibility and staff will also reach out to the GNSO in due course to assure the Council approves such a move.  A draft </w:t>
            </w:r>
            <w:r w:rsidR="00475856">
              <w:rPr>
                <w:rFonts w:ascii="Calibri" w:eastAsia="Tahoma" w:hAnsi="Calibri" w:cs="Tahoma"/>
                <w:sz w:val="20"/>
                <w:szCs w:val="20"/>
                <w:lang w:val="en-GB"/>
              </w:rPr>
              <w:lastRenderedPageBreak/>
              <w:t>implementation plan and</w:t>
            </w:r>
            <w:r>
              <w:rPr>
                <w:rFonts w:ascii="Calibri" w:eastAsia="Tahoma" w:hAnsi="Calibri" w:cs="Tahoma"/>
                <w:sz w:val="20"/>
                <w:szCs w:val="20"/>
                <w:lang w:val="en-GB"/>
              </w:rPr>
              <w:t xml:space="preserve"> a call for volunteers to joining the Implementation Review Team </w:t>
            </w:r>
            <w:r w:rsidR="005A7E1E">
              <w:rPr>
                <w:rFonts w:ascii="Calibri" w:eastAsia="Tahoma" w:hAnsi="Calibri" w:cs="Tahoma"/>
                <w:sz w:val="20"/>
                <w:szCs w:val="20"/>
                <w:lang w:val="en-GB"/>
              </w:rPr>
              <w:t xml:space="preserve">has been </w:t>
            </w:r>
            <w:r w:rsidR="00475856">
              <w:rPr>
                <w:rFonts w:ascii="Calibri" w:eastAsia="Tahoma" w:hAnsi="Calibri" w:cs="Tahoma"/>
                <w:sz w:val="20"/>
                <w:szCs w:val="20"/>
                <w:lang w:val="en-GB"/>
              </w:rPr>
              <w:t>sen</w:t>
            </w:r>
            <w:r w:rsidR="005A7E1E">
              <w:rPr>
                <w:rFonts w:ascii="Calibri" w:eastAsia="Tahoma" w:hAnsi="Calibri" w:cs="Tahoma"/>
                <w:sz w:val="20"/>
                <w:szCs w:val="20"/>
                <w:lang w:val="en-GB"/>
              </w:rPr>
              <w:t>t</w:t>
            </w:r>
            <w:r w:rsidR="00475856">
              <w:rPr>
                <w:rFonts w:ascii="Calibri" w:eastAsia="Tahoma" w:hAnsi="Calibri" w:cs="Tahoma"/>
                <w:sz w:val="20"/>
                <w:szCs w:val="20"/>
                <w:lang w:val="en-GB"/>
              </w:rPr>
              <w:t xml:space="preserve"> out </w:t>
            </w:r>
            <w:r w:rsidR="005A7E1E">
              <w:rPr>
                <w:rFonts w:ascii="Calibri" w:eastAsia="Tahoma" w:hAnsi="Calibri" w:cs="Tahoma"/>
                <w:sz w:val="20"/>
                <w:szCs w:val="20"/>
                <w:lang w:val="en-GB"/>
              </w:rPr>
              <w:t>and the IRT is expected to convene shortly.</w:t>
            </w:r>
          </w:p>
        </w:tc>
      </w:tr>
      <w:tr w:rsidR="008D29B0"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7777777" w:rsidR="008D29B0" w:rsidRDefault="008D29B0" w:rsidP="00462A5D">
            <w:pPr>
              <w:pStyle w:val="TableContents"/>
              <w:snapToGrid w:val="0"/>
              <w:rPr>
                <w:rFonts w:ascii="Calibri" w:hAnsi="Calibri"/>
                <w:sz w:val="20"/>
                <w:szCs w:val="20"/>
              </w:rPr>
            </w:pPr>
            <w:bookmarkStart w:id="24" w:name="IRTP_B"/>
            <w:bookmarkStart w:id="25" w:name="IRTP_C"/>
            <w:bookmarkEnd w:id="23"/>
            <w:bookmarkEnd w:id="24"/>
            <w:bookmarkEnd w:id="25"/>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8D29B0" w:rsidRDefault="008D29B0"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7"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8D29B0" w:rsidRPr="007508AF" w:rsidRDefault="008D29B0"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8D29B0" w:rsidRPr="00344B50" w:rsidRDefault="008D29B0"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8"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9" w:history="1">
              <w:r w:rsidRPr="005B6C2C">
                <w:rPr>
                  <w:rStyle w:val="Hyperlink"/>
                  <w:rFonts w:ascii="Calibri" w:hAnsi="Calibri" w:cs="Calibri"/>
                </w:rPr>
                <w:t>https://www.icann.org/news/announcement-2-2015-09-24-en</w:t>
              </w:r>
            </w:hyperlink>
            <w:r>
              <w:rPr>
                <w:rFonts w:ascii="Calibri" w:hAnsi="Calibri" w:cs="Calibri"/>
              </w:rPr>
              <w:t xml:space="preserve">). </w:t>
            </w:r>
            <w:r w:rsidR="001D7252">
              <w:rPr>
                <w:rFonts w:ascii="Calibri" w:hAnsi="Calibri" w:cs="Calibri"/>
              </w:rPr>
              <w:t xml:space="preserve">Following community feedback, an updated version of the Transfer Policy was announced on 1 June 2016 (see </w:t>
            </w:r>
            <w:hyperlink r:id="rId40" w:history="1">
              <w:r w:rsidR="001D7252" w:rsidRPr="00A33ED4">
                <w:rPr>
                  <w:rStyle w:val="Hyperlink"/>
                  <w:rFonts w:ascii="Calibri" w:hAnsi="Calibri" w:cs="Calibri"/>
                </w:rPr>
                <w:t>https://www.icann.org/news/announcement-2016-06-01-en)</w:t>
              </w:r>
            </w:hyperlink>
            <w:r w:rsidR="001D7252">
              <w:rPr>
                <w:rFonts w:ascii="Calibri" w:hAnsi="Calibri" w:cs="Calibri"/>
              </w:rPr>
              <w:t>.  The updated version of the Transfer Policy will be effective 1 December 2016.</w:t>
            </w:r>
          </w:p>
        </w:tc>
      </w:tr>
      <w:tr w:rsidR="008D29B0" w:rsidRPr="007508AF" w14:paraId="666566E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8D29B0" w:rsidRPr="00C32140" w:rsidRDefault="008D29B0" w:rsidP="00462A5D">
            <w:pPr>
              <w:pStyle w:val="TableContents"/>
              <w:snapToGrid w:val="0"/>
              <w:rPr>
                <w:rFonts w:ascii="Calibri" w:hAnsi="Calibri"/>
                <w:b/>
                <w:sz w:val="20"/>
                <w:szCs w:val="20"/>
              </w:rPr>
            </w:pPr>
            <w:bookmarkStart w:id="26" w:name="UDRP_LOCK"/>
            <w:bookmarkStart w:id="27" w:name="THICK_WHOIS"/>
            <w:bookmarkEnd w:id="26"/>
            <w:bookmarkEnd w:id="27"/>
            <w:r>
              <w:rPr>
                <w:rFonts w:ascii="Calibri" w:hAnsi="Calibri"/>
                <w:b/>
                <w:sz w:val="20"/>
                <w:szCs w:val="20"/>
              </w:rPr>
              <w:t>Thick WHOIS</w:t>
            </w:r>
            <w:r w:rsidRPr="00C32140">
              <w:rPr>
                <w:rFonts w:ascii="Calibri" w:hAnsi="Calibri"/>
                <w:b/>
                <w:sz w:val="20"/>
                <w:szCs w:val="20"/>
              </w:rPr>
              <w:t xml:space="preserve"> PDP Recommendations</w:t>
            </w:r>
          </w:p>
          <w:p w14:paraId="512983FA" w14:textId="77777777" w:rsidR="008D29B0" w:rsidRDefault="008D29B0"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p w14:paraId="4DADEF46" w14:textId="40B8F752" w:rsidR="0025182B" w:rsidRDefault="0025182B" w:rsidP="00462A5D">
            <w:pPr>
              <w:pStyle w:val="TableContents"/>
              <w:snapToGrid w:val="0"/>
              <w:rPr>
                <w:rFonts w:ascii="Calibri" w:hAnsi="Calibri"/>
                <w:sz w:val="20"/>
                <w:szCs w:val="20"/>
              </w:rPr>
            </w:pPr>
            <w:r>
              <w:rPr>
                <w:rFonts w:ascii="Calibri" w:hAnsi="Calibri"/>
                <w:sz w:val="20"/>
                <w:szCs w:val="20"/>
              </w:rPr>
              <w:t>Council Liaison: Amr Elsadr</w:t>
            </w:r>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8D29B0" w:rsidRPr="007508AF"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41"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Whois output for all gTLDs as per Specification 3 of the 2013 RAA.  Further discussions of the proposals, issues, and risks are being planned in subsequent IRT sessions.  </w:t>
            </w:r>
          </w:p>
          <w:p w14:paraId="35A725DC"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w:t>
            </w:r>
            <w:r>
              <w:rPr>
                <w:rFonts w:ascii="Calibri" w:hAnsi="Calibri" w:cs="Calibri"/>
              </w:rPr>
              <w:lastRenderedPageBreak/>
              <w:t xml:space="preserve">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w:t>
            </w:r>
            <w:r w:rsidR="00D0737C">
              <w:rPr>
                <w:rFonts w:ascii="Calibri" w:hAnsi="Calibri" w:cs="Calibri"/>
              </w:rPr>
              <w:t xml:space="preserve"> to</w:t>
            </w:r>
            <w:r>
              <w:rPr>
                <w:rFonts w:ascii="Calibri" w:hAnsi="Calibri" w:cs="Calibri"/>
              </w:rPr>
              <w:t xml:space="preserve"> identify an implementation path.</w:t>
            </w:r>
          </w:p>
          <w:p w14:paraId="68642ED4" w14:textId="1EB612F0" w:rsidR="008D29B0" w:rsidRDefault="008D29B0" w:rsidP="00104E6E">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Whois output for all gTLDs, </w:t>
            </w:r>
            <w:r w:rsidRPr="00B42A78">
              <w:rPr>
                <w:rFonts w:ascii="Calibri" w:hAnsi="Calibri" w:cs="Calibri"/>
                <w:lang w:val="en-IE"/>
              </w:rPr>
              <w:t xml:space="preserve">ICANN Staff, in conjunction with the </w:t>
            </w:r>
            <w:r>
              <w:rPr>
                <w:rFonts w:ascii="Calibri" w:hAnsi="Calibri" w:cs="Calibri"/>
                <w:lang w:val="en-IE"/>
              </w:rPr>
              <w:t>IRT</w:t>
            </w:r>
            <w:r w:rsidR="00D0737C">
              <w:rPr>
                <w:rFonts w:ascii="Calibri" w:hAnsi="Calibri" w:cs="Calibri"/>
                <w:lang w:val="en-IE"/>
              </w:rPr>
              <w:t>,</w:t>
            </w:r>
            <w:r>
              <w:rPr>
                <w:rFonts w:ascii="Calibri" w:hAnsi="Calibri" w:cs="Calibri"/>
                <w:lang w:val="en-IE"/>
              </w:rPr>
              <w:t xml:space="preserve">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t>
            </w:r>
            <w:r w:rsidR="001D7252">
              <w:rPr>
                <w:rFonts w:ascii="Calibri" w:hAnsi="Calibri" w:cs="Calibri"/>
                <w:lang w:val="en-IE"/>
              </w:rPr>
              <w:t>which concluded with a Public Comment period and is in preparation for final publication.  For the Thin to Thick transition, the implementation plan is being developed as a separate work track.</w:t>
            </w:r>
          </w:p>
        </w:tc>
      </w:tr>
      <w:tr w:rsidR="008D29B0"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8D29B0" w:rsidRDefault="008D29B0" w:rsidP="00462A5D">
            <w:pPr>
              <w:pStyle w:val="TableContents"/>
              <w:snapToGrid w:val="0"/>
              <w:rPr>
                <w:rFonts w:ascii="Calibri" w:eastAsia="Tahoma" w:hAnsi="Calibri" w:cs="Tahoma"/>
                <w:b/>
                <w:sz w:val="20"/>
                <w:szCs w:val="20"/>
                <w:lang w:val="en-GB"/>
              </w:rPr>
            </w:pPr>
            <w:bookmarkStart w:id="28" w:name="IGO_INGO2"/>
            <w:bookmarkEnd w:id="28"/>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71B88B78" w14:textId="77777777" w:rsidR="008D29B0" w:rsidRPr="008C6F0D" w:rsidRDefault="008D29B0"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8D29B0" w:rsidRDefault="008D29B0"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w:t>
            </w:r>
            <w:r w:rsidR="00D0737C">
              <w:rPr>
                <w:rFonts w:ascii="Calibri" w:eastAsia="Tahoma" w:hAnsi="Calibri" w:cs="Tahoma"/>
                <w:sz w:val="20"/>
                <w:szCs w:val="20"/>
              </w:rPr>
              <w:t>)</w:t>
            </w:r>
            <w:r>
              <w:rPr>
                <w:rFonts w:ascii="Calibri" w:eastAsia="Tahoma" w:hAnsi="Calibri" w:cs="Tahoma"/>
                <w:sz w:val="20"/>
                <w:szCs w:val="20"/>
              </w:rPr>
              <w:t xml:space="preserve"> to implement those recommendations adopted by the Board.</w:t>
            </w:r>
          </w:p>
          <w:p w14:paraId="32FDD30B" w14:textId="77777777" w:rsidR="008D29B0" w:rsidRPr="00095DAD" w:rsidRDefault="008D29B0" w:rsidP="002454E8">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p>
        </w:tc>
      </w:tr>
      <w:bookmarkStart w:id="29" w:name="IRTP_D"/>
      <w:bookmarkEnd w:id="29"/>
      <w:tr w:rsidR="008D29B0"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8D29B0" w:rsidRDefault="008D29B0"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42" w:history="1">
              <w:r w:rsidRPr="00FA6E10">
                <w:rPr>
                  <w:rStyle w:val="Hyperlink"/>
                  <w:rFonts w:ascii="Calibri" w:eastAsia="Monaco" w:hAnsi="Calibri" w:cs="Monaco"/>
                  <w:b/>
                  <w:sz w:val="20"/>
                  <w:szCs w:val="20"/>
                  <w:lang w:val="en-GB"/>
                </w:rPr>
                <w:t>IRTP Part D PDP WG</w:t>
              </w:r>
            </w:hyperlink>
          </w:p>
          <w:p w14:paraId="5D32844B" w14:textId="77777777" w:rsidR="008D29B0" w:rsidRPr="002B18C3" w:rsidRDefault="008D29B0"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8D29B0" w:rsidRDefault="008D29B0"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w:t>
            </w:r>
            <w:r>
              <w:rPr>
                <w:rFonts w:ascii="Calibri" w:eastAsia="Tahoma" w:hAnsi="Calibri" w:cs="Tahoma"/>
                <w:sz w:val="20"/>
                <w:szCs w:val="20"/>
                <w:lang w:val="en-GB"/>
              </w:rPr>
              <w:lastRenderedPageBreak/>
              <w:t xml:space="preserve">public comments received.  No comments were received regarding the draft TDRP and Transfer Policy.  </w:t>
            </w:r>
            <w:r w:rsidR="001D7252">
              <w:rPr>
                <w:rFonts w:ascii="Calibri" w:eastAsia="Tahoma" w:hAnsi="Calibri" w:cs="Tahoma"/>
                <w:sz w:val="20"/>
                <w:szCs w:val="20"/>
                <w:lang w:val="en-GB"/>
              </w:rPr>
              <w:t>The updated version of the Transfer Policy and TDRP were announced on 1 June 2016 (</w:t>
            </w:r>
            <w:hyperlink r:id="rId43" w:history="1">
              <w:r w:rsidR="001D7252" w:rsidRPr="00A33ED4">
                <w:rPr>
                  <w:rStyle w:val="Hyperlink"/>
                  <w:rFonts w:ascii="Calibri" w:eastAsia="Tahoma" w:hAnsi="Calibri" w:cs="Tahoma"/>
                  <w:sz w:val="20"/>
                  <w:szCs w:val="20"/>
                  <w:lang w:val="en-GB"/>
                </w:rPr>
                <w:t>https://www.icann.org/news/announcement-2016-06-01-en)</w:t>
              </w:r>
            </w:hyperlink>
            <w:r w:rsidR="001D7252">
              <w:rPr>
                <w:rFonts w:ascii="Calibri" w:eastAsia="Tahoma" w:hAnsi="Calibri" w:cs="Tahoma"/>
                <w:sz w:val="20"/>
                <w:szCs w:val="20"/>
                <w:lang w:val="en-GB"/>
              </w:rPr>
              <w:t>.  The updated Transfer Policy and TDRP will be effective 1 December 2016.</w:t>
            </w:r>
          </w:p>
        </w:tc>
      </w:tr>
      <w:bookmarkStart w:id="30" w:name="IANA"/>
      <w:bookmarkEnd w:id="30"/>
      <w:tr w:rsidR="008D29B0"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8D29B0" w:rsidRPr="000C59BF" w:rsidRDefault="008D29B0"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8D29B0" w:rsidRDefault="008D29B0"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45B9DD45" w14:textId="77777777" w:rsidR="008D29B0" w:rsidRDefault="008D29B0"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77777777" w:rsidR="008D29B0" w:rsidRDefault="008D29B0" w:rsidP="00450A86">
            <w:pPr>
              <w:pStyle w:val="TableContents"/>
              <w:snapToGrid w:val="0"/>
              <w:rPr>
                <w:rFonts w:ascii="Calibri" w:hAnsi="Calibri"/>
                <w:sz w:val="20"/>
                <w:szCs w:val="20"/>
              </w:rPr>
            </w:pPr>
            <w:r>
              <w:rPr>
                <w:rFonts w:ascii="Calibri" w:hAnsi="Calibri"/>
                <w:sz w:val="20"/>
                <w:szCs w:val="20"/>
              </w:rPr>
              <w:t>Staff: M. Konings, B. Boswinkel, G. Abuhamad</w:t>
            </w:r>
          </w:p>
          <w:p w14:paraId="406E6CF3" w14:textId="77777777" w:rsidR="008D29B0" w:rsidRDefault="008D29B0" w:rsidP="00450A86">
            <w:pPr>
              <w:pStyle w:val="TableContents"/>
              <w:snapToGrid w:val="0"/>
              <w:rPr>
                <w:rFonts w:ascii="Calibri" w:hAnsi="Calibri"/>
                <w:sz w:val="20"/>
                <w:szCs w:val="20"/>
              </w:rPr>
            </w:pPr>
          </w:p>
          <w:p w14:paraId="675682A9" w14:textId="77777777" w:rsidR="008D29B0" w:rsidRPr="008A69FE" w:rsidRDefault="008D29B0"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2AFDB30D"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r w:rsidR="005A7E1E">
              <w:rPr>
                <w:rFonts w:ascii="Calibri" w:eastAsia="Tahoma" w:hAnsi="Calibri" w:cs="Tahoma"/>
                <w:sz w:val="20"/>
                <w:szCs w:val="20"/>
                <w:lang w:val="en-GB"/>
              </w:rPr>
              <w:t>/IOTF</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554311CE" w:rsidR="008D29B0" w:rsidRDefault="008D29B0" w:rsidP="005A7E1E">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The CWG continue</w:t>
            </w:r>
            <w:r w:rsidR="005A7E1E">
              <w:rPr>
                <w:rFonts w:ascii="Calibri" w:eastAsia="Tahoma" w:hAnsi="Calibri" w:cs="Tahoma"/>
                <w:sz w:val="20"/>
                <w:szCs w:val="20"/>
                <w:lang w:val="en-US"/>
              </w:rPr>
              <w:t>s</w:t>
            </w:r>
            <w:r>
              <w:rPr>
                <w:rFonts w:ascii="Calibri" w:eastAsia="Tahoma" w:hAnsi="Calibri" w:cs="Tahoma"/>
                <w:sz w:val="20"/>
                <w:szCs w:val="20"/>
                <w:lang w:val="en-US"/>
              </w:rPr>
              <w:t xml:space="preserve"> to meet </w:t>
            </w:r>
            <w:r w:rsidR="005A7E1E">
              <w:rPr>
                <w:rFonts w:ascii="Calibri" w:eastAsia="Tahoma" w:hAnsi="Calibri" w:cs="Tahoma"/>
                <w:sz w:val="20"/>
                <w:szCs w:val="20"/>
                <w:lang w:val="en-US"/>
              </w:rPr>
              <w:t>on a regular basis</w:t>
            </w:r>
            <w:r>
              <w:rPr>
                <w:rFonts w:ascii="Calibri" w:eastAsia="Tahoma" w:hAnsi="Calibri" w:cs="Tahoma"/>
                <w:sz w:val="20"/>
                <w:szCs w:val="20"/>
                <w:lang w:val="en-US"/>
              </w:rPr>
              <w:t xml:space="preserve"> to </w:t>
            </w:r>
            <w:r w:rsidR="005A7E1E">
              <w:rPr>
                <w:rFonts w:ascii="Calibri" w:eastAsia="Tahoma" w:hAnsi="Calibri" w:cs="Tahoma"/>
                <w:sz w:val="20"/>
                <w:szCs w:val="20"/>
                <w:lang w:val="en-US"/>
              </w:rPr>
              <w:t xml:space="preserve">discuss </w:t>
            </w:r>
            <w:r>
              <w:rPr>
                <w:rFonts w:ascii="Calibri" w:eastAsia="Tahoma" w:hAnsi="Calibri" w:cs="Tahoma"/>
                <w:sz w:val="20"/>
                <w:szCs w:val="20"/>
                <w:lang w:val="en-US"/>
              </w:rPr>
              <w:t xml:space="preserve">issues in relation to the implementation of the </w:t>
            </w:r>
            <w:r w:rsidR="005A7E1E">
              <w:rPr>
                <w:rFonts w:ascii="Calibri" w:eastAsia="Tahoma" w:hAnsi="Calibri" w:cs="Tahoma"/>
                <w:sz w:val="20"/>
                <w:szCs w:val="20"/>
                <w:lang w:val="en-US"/>
              </w:rPr>
              <w:t>CWG-Stewardship proposal</w:t>
            </w:r>
            <w:r>
              <w:rPr>
                <w:rFonts w:ascii="Calibri" w:eastAsia="Tahoma" w:hAnsi="Calibri" w:cs="Tahoma"/>
                <w:sz w:val="20"/>
                <w:szCs w:val="20"/>
                <w:lang w:val="en-US"/>
              </w:rPr>
              <w:t>.</w:t>
            </w:r>
            <w:r w:rsidR="005A7E1E">
              <w:rPr>
                <w:rFonts w:ascii="Calibri" w:eastAsia="Tahoma" w:hAnsi="Calibri" w:cs="Tahoma"/>
                <w:sz w:val="20"/>
                <w:szCs w:val="20"/>
                <w:lang w:val="en-US"/>
              </w:rPr>
              <w:t xml:space="preserve"> Some of the implementation related discussions are taking place via the Implementation Oversight Task Force which is working with staff on the implementation of the recommendations and reporting back to the CWG-Stewardship on a regular basis. </w:t>
            </w:r>
            <w:r>
              <w:rPr>
                <w:rFonts w:ascii="Calibri" w:eastAsia="Tahoma" w:hAnsi="Calibri" w:cs="Tahoma"/>
                <w:sz w:val="20"/>
                <w:szCs w:val="20"/>
                <w:lang w:val="en-US"/>
              </w:rPr>
              <w:t xml:space="preserve"> Following the issuance of the Supplemental Final Proposal by the CCWG-Accountability, the CWG has since confirmed that the CCWG-Accountability’s final recommendations meet the requirements it had set forth in its proposal: see </w:t>
            </w:r>
            <w:hyperlink r:id="rId44" w:history="1">
              <w:r w:rsidRPr="00503535">
                <w:rPr>
                  <w:rStyle w:val="Hyperlink"/>
                  <w:rFonts w:ascii="Calibri" w:eastAsia="Tahoma" w:hAnsi="Calibri" w:cs="Tahoma"/>
                  <w:sz w:val="20"/>
                  <w:szCs w:val="20"/>
                  <w:lang w:val="en-US"/>
                </w:rPr>
                <w:t>https://gnso.icann.org/mailing-lists/archives/council/pdf5EOLDCNvkO.pdf</w:t>
              </w:r>
            </w:hyperlink>
            <w:r>
              <w:rPr>
                <w:rFonts w:ascii="Calibri" w:eastAsia="Tahoma" w:hAnsi="Calibri" w:cs="Tahoma"/>
                <w:sz w:val="20"/>
                <w:szCs w:val="20"/>
                <w:lang w:val="en-US"/>
              </w:rPr>
              <w:t xml:space="preserve">.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88F6DF8" w15:done="0"/>
  <w15:commentEx w15:paraId="3E47181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64A8E2" w14:textId="77777777" w:rsidR="00022984" w:rsidRDefault="00022984">
      <w:r>
        <w:separator/>
      </w:r>
    </w:p>
  </w:endnote>
  <w:endnote w:type="continuationSeparator" w:id="0">
    <w:p w14:paraId="6BAF6AF1" w14:textId="77777777" w:rsidR="00022984" w:rsidRDefault="00022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87030A" w:rsidRDefault="0087030A"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87030A" w:rsidRDefault="0087030A"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87030A" w:rsidRPr="006C669B" w:rsidRDefault="0087030A"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0E1CD5">
      <w:rPr>
        <w:rStyle w:val="PageNumber"/>
        <w:rFonts w:ascii="Calibri" w:hAnsi="Calibri"/>
        <w:noProof/>
        <w:sz w:val="20"/>
      </w:rPr>
      <w:t>1</w:t>
    </w:r>
    <w:r w:rsidRPr="006C669B">
      <w:rPr>
        <w:rStyle w:val="PageNumber"/>
        <w:rFonts w:ascii="Calibri" w:hAnsi="Calibri"/>
        <w:sz w:val="20"/>
      </w:rPr>
      <w:fldChar w:fldCharType="end"/>
    </w:r>
  </w:p>
  <w:p w14:paraId="3E5A067F" w14:textId="77777777" w:rsidR="0087030A" w:rsidRDefault="0087030A"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B9630C" w14:textId="77777777" w:rsidR="00022984" w:rsidRDefault="00022984">
      <w:r>
        <w:separator/>
      </w:r>
    </w:p>
  </w:footnote>
  <w:footnote w:type="continuationSeparator" w:id="0">
    <w:p w14:paraId="39A4A8B2" w14:textId="77777777" w:rsidR="00022984" w:rsidRDefault="000229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87030A" w:rsidRDefault="0087030A"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87030A" w:rsidRPr="004718D7" w:rsidRDefault="0087030A"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87030A" w:rsidRPr="004718D7" w:rsidRDefault="0087030A"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87030A" w:rsidRDefault="0087030A"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87030A" w:rsidRDefault="0087030A"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3"/>
  </w:num>
  <w:num w:numId="13">
    <w:abstractNumId w:val="18"/>
  </w:num>
  <w:num w:numId="14">
    <w:abstractNumId w:val="14"/>
  </w:num>
  <w:num w:numId="15">
    <w:abstractNumId w:val="15"/>
  </w:num>
  <w:num w:numId="16">
    <w:abstractNumId w:val="9"/>
  </w:num>
  <w:num w:numId="17">
    <w:abstractNumId w:val="17"/>
  </w:num>
  <w:num w:numId="18">
    <w:abstractNumId w:val="12"/>
  </w:num>
  <w:num w:numId="19">
    <w:abstractNumId w:val="16"/>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Steve Chan">
    <w15:presenceInfo w15:providerId="None" w15:userId="Steve Chan"/>
  </w15:person>
  <w15:person w15:author="Microsoft Office User">
    <w15:presenceInfo w15:providerId="None" w15:userId="Microsoft Office User"/>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22119"/>
    <w:rsid w:val="00022984"/>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206E"/>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10BE3"/>
    <w:rsid w:val="00213306"/>
    <w:rsid w:val="00216447"/>
    <w:rsid w:val="00216B99"/>
    <w:rsid w:val="0022105B"/>
    <w:rsid w:val="00222877"/>
    <w:rsid w:val="002237AA"/>
    <w:rsid w:val="00223C06"/>
    <w:rsid w:val="00223E66"/>
    <w:rsid w:val="00224FD0"/>
    <w:rsid w:val="00225DD2"/>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31B4"/>
    <w:rsid w:val="00274619"/>
    <w:rsid w:val="00277D13"/>
    <w:rsid w:val="002825E8"/>
    <w:rsid w:val="00282E2E"/>
    <w:rsid w:val="002838E7"/>
    <w:rsid w:val="00286FD0"/>
    <w:rsid w:val="002906C6"/>
    <w:rsid w:val="0029346B"/>
    <w:rsid w:val="00295354"/>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E86"/>
    <w:rsid w:val="002E1397"/>
    <w:rsid w:val="002E14FE"/>
    <w:rsid w:val="002E3173"/>
    <w:rsid w:val="002E3A23"/>
    <w:rsid w:val="002E45CF"/>
    <w:rsid w:val="002E497D"/>
    <w:rsid w:val="002E7284"/>
    <w:rsid w:val="002E7B20"/>
    <w:rsid w:val="002E7CB9"/>
    <w:rsid w:val="002F0945"/>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2715"/>
    <w:rsid w:val="003C2F97"/>
    <w:rsid w:val="003C3211"/>
    <w:rsid w:val="003C32BA"/>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7E8"/>
    <w:rsid w:val="004D54DB"/>
    <w:rsid w:val="004D6986"/>
    <w:rsid w:val="004E4847"/>
    <w:rsid w:val="004E5B0F"/>
    <w:rsid w:val="004E6D2A"/>
    <w:rsid w:val="004F28A5"/>
    <w:rsid w:val="004F28CB"/>
    <w:rsid w:val="00501CD9"/>
    <w:rsid w:val="0050293A"/>
    <w:rsid w:val="00503F38"/>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3F5D"/>
    <w:rsid w:val="005846BA"/>
    <w:rsid w:val="005854B6"/>
    <w:rsid w:val="005941C0"/>
    <w:rsid w:val="00597883"/>
    <w:rsid w:val="005A029E"/>
    <w:rsid w:val="005A4AB8"/>
    <w:rsid w:val="005A51FD"/>
    <w:rsid w:val="005A5C8F"/>
    <w:rsid w:val="005A644D"/>
    <w:rsid w:val="005A7646"/>
    <w:rsid w:val="005A7E1E"/>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52CF"/>
    <w:rsid w:val="00650B83"/>
    <w:rsid w:val="00651A83"/>
    <w:rsid w:val="00655CE5"/>
    <w:rsid w:val="0065774D"/>
    <w:rsid w:val="00657A9C"/>
    <w:rsid w:val="00663185"/>
    <w:rsid w:val="00663A09"/>
    <w:rsid w:val="0066412D"/>
    <w:rsid w:val="0066435C"/>
    <w:rsid w:val="00664E91"/>
    <w:rsid w:val="00665BF1"/>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4501"/>
    <w:rsid w:val="006B638E"/>
    <w:rsid w:val="006B656E"/>
    <w:rsid w:val="006C2A55"/>
    <w:rsid w:val="006C2E90"/>
    <w:rsid w:val="006C4CE8"/>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941"/>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657B"/>
    <w:rsid w:val="007E6DD5"/>
    <w:rsid w:val="007F4D06"/>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30A"/>
    <w:rsid w:val="00870988"/>
    <w:rsid w:val="00871057"/>
    <w:rsid w:val="00871528"/>
    <w:rsid w:val="008838BD"/>
    <w:rsid w:val="00885107"/>
    <w:rsid w:val="008858E1"/>
    <w:rsid w:val="00886624"/>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D90"/>
    <w:rsid w:val="009641C2"/>
    <w:rsid w:val="00967207"/>
    <w:rsid w:val="00975159"/>
    <w:rsid w:val="00986CF7"/>
    <w:rsid w:val="009870D5"/>
    <w:rsid w:val="00991544"/>
    <w:rsid w:val="0099404F"/>
    <w:rsid w:val="009946B1"/>
    <w:rsid w:val="00994997"/>
    <w:rsid w:val="00996506"/>
    <w:rsid w:val="009A0C37"/>
    <w:rsid w:val="009A15CA"/>
    <w:rsid w:val="009A1BB2"/>
    <w:rsid w:val="009B04B8"/>
    <w:rsid w:val="009B0E90"/>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F73"/>
    <w:rsid w:val="00A06DFE"/>
    <w:rsid w:val="00A10127"/>
    <w:rsid w:val="00A1081C"/>
    <w:rsid w:val="00A10AF0"/>
    <w:rsid w:val="00A15E2C"/>
    <w:rsid w:val="00A17073"/>
    <w:rsid w:val="00A17C3D"/>
    <w:rsid w:val="00A17CB0"/>
    <w:rsid w:val="00A2231D"/>
    <w:rsid w:val="00A23FF9"/>
    <w:rsid w:val="00A246C8"/>
    <w:rsid w:val="00A251E4"/>
    <w:rsid w:val="00A26906"/>
    <w:rsid w:val="00A27344"/>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3043"/>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635DC"/>
    <w:rsid w:val="00C65716"/>
    <w:rsid w:val="00C6590E"/>
    <w:rsid w:val="00C671D1"/>
    <w:rsid w:val="00C67514"/>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373D"/>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0DEC"/>
    <w:rsid w:val="00E6429B"/>
    <w:rsid w:val="00E66B7C"/>
    <w:rsid w:val="00E672F5"/>
    <w:rsid w:val="00E67AB3"/>
    <w:rsid w:val="00E741E9"/>
    <w:rsid w:val="00E74A7C"/>
    <w:rsid w:val="00E80C51"/>
    <w:rsid w:val="00E829CB"/>
    <w:rsid w:val="00E82F06"/>
    <w:rsid w:val="00E832F6"/>
    <w:rsid w:val="00E8334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4F0A"/>
    <w:rsid w:val="00F27DC2"/>
    <w:rsid w:val="00F334BF"/>
    <w:rsid w:val="00F338C4"/>
    <w:rsid w:val="00F35026"/>
    <w:rsid w:val="00F35D90"/>
    <w:rsid w:val="00F36117"/>
    <w:rsid w:val="00F41C86"/>
    <w:rsid w:val="00F42F19"/>
    <w:rsid w:val="00F45342"/>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86060"/>
    <w:rsid w:val="00F91E01"/>
    <w:rsid w:val="00F92124"/>
    <w:rsid w:val="00F952F2"/>
    <w:rsid w:val="00F96271"/>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community.icann.org/display/gTLDRDS/WG%2BCharter" TargetMode="External"/><Relationship Id="rId26" Type="http://schemas.openxmlformats.org/officeDocument/2006/relationships/hyperlink" Target="http://gnso.icann.org/en/drafts/pdp-improvements-table-16jan14-en.pdf" TargetMode="External"/><Relationship Id="rId39" Type="http://schemas.openxmlformats.org/officeDocument/2006/relationships/hyperlink" Target="https://www.icann.org/news/announcement-2-2015-09-24-en" TargetMode="External"/><Relationship Id="rId3" Type="http://schemas.openxmlformats.org/officeDocument/2006/relationships/styles" Target="styles.xml"/><Relationship Id="rId21" Type="http://schemas.openxmlformats.org/officeDocument/2006/relationships/hyperlink" Target="http://gnso.icann.org/en/correspondence/robinson-to-crocker-14jul15-en.pdf" TargetMode="External"/><Relationship Id="rId34" Type="http://schemas.openxmlformats.org/officeDocument/2006/relationships/hyperlink" Target="https://www.icann.org/public-comments/geo-regions-2015-12-23-en" TargetMode="External"/><Relationship Id="rId42" Type="http://schemas.openxmlformats.org/officeDocument/2006/relationships/hyperlink" Target="https://community.icann.org/display/ITPIPDWG/Inter-Registrar+Transfer+Policy+%28IRTP%29+Part+D+Working+Group+Home" TargetMode="External"/><Relationship Id="rId47"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community.icann.org/x/oIxlAw" TargetMode="External"/><Relationship Id="rId25" Type="http://schemas.openxmlformats.org/officeDocument/2006/relationships/hyperlink" Target="https://www.icann.org/public-comments/ccwg-framework-principles-draft-2016-02-22-en" TargetMode="External"/><Relationship Id="rId33" Type="http://schemas.openxmlformats.org/officeDocument/2006/relationships/hyperlink" Target="http://gnso.icann.org/en/correspondence/robinson-to-chalaby-disspain-07oct14-en.pdf" TargetMode="External"/><Relationship Id="rId38" Type="http://schemas.openxmlformats.org/officeDocument/2006/relationships/hyperlink" Target="https://www.icann.org/en/groups/board/documents/resolutions-20dec12-en.ht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ommunity.icann.org/x/p4xlAw)" TargetMode="External"/><Relationship Id="rId20" Type="http://schemas.openxmlformats.org/officeDocument/2006/relationships/hyperlink" Target="https://community.icann.org/x/pYxlAw" TargetMode="External"/><Relationship Id="rId29" Type="http://schemas.openxmlformats.org/officeDocument/2006/relationships/hyperlink" Target="https://www.icann.org/news/announcement-2-2015-09-15-en" TargetMode="External"/><Relationship Id="rId41" Type="http://schemas.openxmlformats.org/officeDocument/2006/relationships/hyperlink" Target="http://www.icann.org/en/groups/board/documents/resolutions-07feb14-en.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community.icann.org/display/gnsocouncilmeetings/Motions+16+April+2015" TargetMode="External"/><Relationship Id="rId32" Type="http://schemas.openxmlformats.org/officeDocument/2006/relationships/hyperlink" Target="http://gnso.icann.org/en/meetings/minutes-council-18feb16-en.htm" TargetMode="External"/><Relationship Id="rId37" Type="http://schemas.openxmlformats.org/officeDocument/2006/relationships/hyperlink" Target="http://gnso.icann.org/en/resolutions" TargetMode="External"/><Relationship Id="rId40" Type="http://schemas.openxmlformats.org/officeDocument/2006/relationships/hyperlink" Target="https://www.icann.org/news/announcement-2016-06-01-en)"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gnso.icann.org/en/council/resolutions" TargetMode="External"/><Relationship Id="rId23" Type="http://schemas.openxmlformats.org/officeDocument/2006/relationships/hyperlink" Target="https://community.icann.org/display/gnsocouncilmeetings/Motions+16+April+2015" TargetMode="External"/><Relationship Id="rId28" Type="http://schemas.openxmlformats.org/officeDocument/2006/relationships/hyperlink" Target="http://gnso.icann.org/en/drafts/memo-pdp-improvements-09jun16-en.pdf" TargetMode="External"/><Relationship Id="rId36" Type="http://schemas.openxmlformats.org/officeDocument/2006/relationships/hyperlink" Target="https://www.icann.org/resources/board-material/resolutions-2015-09-28-en"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community.icann.org/download/attachments/59638257/RDS%20PDP%20-%20SO%20AC%20SG%20C%20Input%20Template%20-%20Final%20-%2011%20May%202016.doc" TargetMode="External"/><Relationship Id="rId31" Type="http://schemas.openxmlformats.org/officeDocument/2006/relationships/hyperlink" Target="https://www.icann.org/public-comments/ppsai-recommendations-2016-02-05-en" TargetMode="External"/><Relationship Id="rId44" Type="http://schemas.openxmlformats.org/officeDocument/2006/relationships/hyperlink" Target="https://gnso.icann.org/mailing-lists/archives/council/pdf5EOLDCNvkO.pd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gnso.icann.org/en/correspondence/crocker-to-bladel-12feb16-en.pdf" TargetMode="External"/><Relationship Id="rId27" Type="http://schemas.openxmlformats.org/officeDocument/2006/relationships/hyperlink" Target="http://learn.icann.org/courses/gnso" TargetMode="External"/><Relationship Id="rId30" Type="http://schemas.openxmlformats.org/officeDocument/2006/relationships/hyperlink" Target="http://gnso.icann.org/en/issues/raa/ppsai-final-07dec15-en.pdf)" TargetMode="External"/><Relationship Id="rId35" Type="http://schemas.openxmlformats.org/officeDocument/2006/relationships/hyperlink" Target="https://www.icann.org/en/system/files/files/report-comments-geo-regions-13may16-en.pdf)" TargetMode="External"/><Relationship Id="rId43" Type="http://schemas.openxmlformats.org/officeDocument/2006/relationships/hyperlink" Target="https://www.icann.org/news/announcement-2016-06-01-en)" TargetMode="External"/><Relationship Id="rId48"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8D50D-103D-415B-8B73-753ED75F5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5870</Words>
  <Characters>33464</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39256</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4</cp:revision>
  <cp:lastPrinted>2014-02-18T10:38:00Z</cp:lastPrinted>
  <dcterms:created xsi:type="dcterms:W3CDTF">2016-06-26T21:59:00Z</dcterms:created>
  <dcterms:modified xsi:type="dcterms:W3CDTF">2016-06-26T21:59:00Z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