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6EF" w:rsidRDefault="00C106EF"/>
    <w:p w:rsidR="00AF11F9" w:rsidRDefault="00AF11F9"/>
    <w:p w:rsidR="00AF11F9" w:rsidRDefault="00AF11F9" w:rsidP="00AF11F9">
      <w:pPr>
        <w:spacing w:before="330" w:after="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6. Motion for the Joint SO/AC Working Group on New </w:t>
      </w: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gTLD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Applicant Support FINAL REPORT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Made by: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Rafik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Dammak</w:t>
      </w:r>
      <w:proofErr w:type="spellEnd"/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Seconded by: Olga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Cavalli</w:t>
      </w:r>
      <w:proofErr w:type="spellEnd"/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Whereas: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The GNSO Council and ALAC established the Joint SO/AC Working Group (JASWG) on support for new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gTLD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applicants in April of 2010;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Joint SO/AC Working Group released its second Milestone Report, posted for consideration by the Board, Chartering Organizations and at-large Community. This report documented the completion of work as defined in the extended charter and,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Joint SO/AC Working Group received and discussed the public comments,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Joint SO/AC Working Group has completed the enumerated items as defined in its extended charter and has published a final report (</w:t>
      </w:r>
      <w:hyperlink r:id="rId4" w:history="1">
        <w:r>
          <w:rPr>
            <w:rStyle w:val="Hyperlink"/>
            <w:rFonts w:ascii="Arial" w:hAnsi="Arial" w:cs="Arial"/>
            <w:sz w:val="20"/>
            <w:szCs w:val="20"/>
          </w:rPr>
          <w:t>https://community.icann.org/display/jaswg/JAS+Issues+and+Recommendations#</w:t>
        </w:r>
      </w:hyperlink>
      <w:r>
        <w:rPr>
          <w:rFonts w:ascii="Arial" w:hAnsi="Arial" w:cs="Arial"/>
          <w:color w:val="000000"/>
          <w:sz w:val="20"/>
          <w:szCs w:val="20"/>
        </w:rPr>
        <w:t>) on 14 September 2011 covering those chartered items (</w:t>
      </w:r>
      <w:hyperlink r:id="rId5" w:anchor="20110113-1" w:history="1">
        <w:r>
          <w:rPr>
            <w:rStyle w:val="Hyperlink"/>
            <w:rFonts w:ascii="Arial" w:hAnsi="Arial" w:cs="Arial"/>
            <w:sz w:val="20"/>
            <w:szCs w:val="20"/>
          </w:rPr>
          <w:t>http://gnso.icann.org/resolutions/#20110113-1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) entitled Final Report of the Joint SO/AC new GTLD applicant support working group.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and</w:t>
      </w:r>
      <w:proofErr w:type="gramEnd"/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Joint SO/AC Working Group is still in the process of completing some last tasks including completion of the formal documentation of the comment responses for the second milestone community review,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GNSO council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  <w:r>
        <w:rPr>
          <w:rFonts w:ascii="Arial" w:hAnsi="Arial" w:cs="Arial"/>
          <w:color w:val="FF0000"/>
          <w:sz w:val="20"/>
          <w:szCs w:val="20"/>
          <w:u w:val="single"/>
        </w:rPr>
        <w:t>has not had a chance to review the Final Report nor digest any of its contents</w:t>
      </w:r>
      <w:r>
        <w:rPr>
          <w:rFonts w:ascii="Arial" w:hAnsi="Arial" w:cs="Arial"/>
          <w:color w:val="FF0000"/>
          <w:sz w:val="20"/>
          <w:szCs w:val="20"/>
        </w:rPr>
        <w:t>,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  <w:u w:val="single"/>
        </w:rPr>
        <w:t>However, the GNSO Council</w:t>
      </w:r>
      <w:r>
        <w:rPr>
          <w:rFonts w:ascii="Arial" w:hAnsi="Arial" w:cs="Arial"/>
          <w:color w:val="000000"/>
          <w:sz w:val="20"/>
          <w:szCs w:val="20"/>
        </w:rPr>
        <w:t xml:space="preserve"> does not wish to delay implementation of support programs for applicants from developing regions,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Resolved: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GNSO Council thanks the members of the Joint SO/AC Working Group for its efforts and its dedication to completing these work items on such a tight schedule,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The GNSO Council approves forwarding the final Report to the ICANN Board for review </w:t>
      </w:r>
      <w:r>
        <w:rPr>
          <w:rFonts w:ascii="Arial" w:hAnsi="Arial" w:cs="Arial"/>
          <w:strike/>
          <w:color w:val="FF0000"/>
          <w:sz w:val="20"/>
          <w:szCs w:val="20"/>
        </w:rPr>
        <w:t xml:space="preserve">and </w:t>
      </w:r>
      <w:r>
        <w:rPr>
          <w:rFonts w:ascii="Arial" w:hAnsi="Arial" w:cs="Arial"/>
          <w:strike/>
          <w:color w:val="FF0000"/>
          <w:sz w:val="20"/>
          <w:szCs w:val="20"/>
          <w:u w:val="single"/>
        </w:rPr>
        <w:t>approval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, </w:t>
      </w:r>
      <w:r>
        <w:rPr>
          <w:rFonts w:ascii="Arial" w:hAnsi="Arial" w:cs="Arial"/>
          <w:color w:val="FF0000"/>
          <w:sz w:val="20"/>
          <w:szCs w:val="20"/>
          <w:u w:val="single"/>
        </w:rPr>
        <w:t>but reserves its right to provide comments to the ICANN Board on all of the recommendations contained therein</w:t>
      </w:r>
      <w:r>
        <w:rPr>
          <w:rFonts w:ascii="Arial" w:hAnsi="Arial" w:cs="Arial"/>
          <w:color w:val="FF0000"/>
          <w:sz w:val="20"/>
          <w:szCs w:val="20"/>
        </w:rPr>
        <w:t xml:space="preserve">; </w:t>
      </w:r>
      <w:r>
        <w:rPr>
          <w:rFonts w:ascii="Arial" w:hAnsi="Arial" w:cs="Arial"/>
          <w:color w:val="000000"/>
          <w:sz w:val="20"/>
          <w:szCs w:val="20"/>
        </w:rPr>
        <w:t>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The GNSO Council request ICANN staff </w:t>
      </w:r>
      <w:r w:rsidRPr="00AF11F9">
        <w:rPr>
          <w:rFonts w:ascii="Arial" w:hAnsi="Arial" w:cs="Arial"/>
          <w:strike/>
          <w:color w:val="FF0000"/>
          <w:sz w:val="20"/>
          <w:szCs w:val="20"/>
        </w:rPr>
        <w:t>begin working on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  <w:r w:rsidR="009948EB" w:rsidRPr="009948EB">
        <w:rPr>
          <w:rFonts w:ascii="Arial" w:hAnsi="Arial" w:cs="Arial"/>
          <w:color w:val="FF0000"/>
          <w:sz w:val="20"/>
          <w:szCs w:val="20"/>
          <w:u w:val="single"/>
        </w:rPr>
        <w:t xml:space="preserve">develop </w:t>
      </w:r>
      <w:r w:rsidRPr="00AF11F9">
        <w:rPr>
          <w:rFonts w:ascii="Arial" w:hAnsi="Arial" w:cs="Arial"/>
          <w:color w:val="FF0000"/>
          <w:sz w:val="20"/>
          <w:szCs w:val="20"/>
          <w:u w:val="single"/>
        </w:rPr>
        <w:t>an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implementation </w:t>
      </w:r>
      <w:r w:rsidRPr="00AF11F9">
        <w:rPr>
          <w:rFonts w:ascii="Arial" w:hAnsi="Arial" w:cs="Arial"/>
          <w:color w:val="FF0000"/>
          <w:sz w:val="20"/>
          <w:szCs w:val="20"/>
          <w:u w:val="single"/>
        </w:rPr>
        <w:t>plan following the JAS WG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AF11F9">
        <w:rPr>
          <w:rFonts w:ascii="Arial" w:hAnsi="Arial" w:cs="Arial"/>
          <w:strike/>
          <w:color w:val="FF0000"/>
          <w:sz w:val="20"/>
          <w:szCs w:val="20"/>
        </w:rPr>
        <w:t>of the</w:t>
      </w:r>
      <w:r>
        <w:rPr>
          <w:rFonts w:ascii="Arial" w:hAnsi="Arial" w:cs="Arial"/>
          <w:color w:val="000000"/>
          <w:sz w:val="20"/>
          <w:szCs w:val="20"/>
        </w:rPr>
        <w:t xml:space="preserve"> recommendations</w:t>
      </w:r>
      <w:r>
        <w:rPr>
          <w:rFonts w:ascii="Arial" w:hAnsi="Arial" w:cs="Arial"/>
          <w:color w:val="FF0000"/>
          <w:sz w:val="20"/>
          <w:szCs w:val="20"/>
        </w:rPr>
        <w:t xml:space="preserve">, </w:t>
      </w:r>
      <w:r>
        <w:rPr>
          <w:rFonts w:ascii="Arial" w:hAnsi="Arial" w:cs="Arial"/>
          <w:color w:val="FF0000"/>
          <w:sz w:val="20"/>
          <w:szCs w:val="20"/>
          <w:u w:val="single"/>
        </w:rPr>
        <w:t>subject to comments received from the GNSO community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,</w:t>
      </w:r>
      <w:r>
        <w:rPr>
          <w:rFonts w:ascii="Arial" w:hAnsi="Arial" w:cs="Arial"/>
          <w:color w:val="000000"/>
          <w:sz w:val="20"/>
          <w:szCs w:val="20"/>
        </w:rPr>
        <w:t xml:space="preserve">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FF0000"/>
          <w:sz w:val="20"/>
          <w:szCs w:val="20"/>
          <w:u w:val="single"/>
        </w:rPr>
      </w:pPr>
      <w:r>
        <w:rPr>
          <w:rFonts w:ascii="Arial" w:hAnsi="Arial" w:cs="Arial"/>
          <w:color w:val="FF0000"/>
          <w:sz w:val="20"/>
          <w:szCs w:val="20"/>
          <w:u w:val="single"/>
        </w:rPr>
        <w:t>The GNSO Council requests that ICANN staff publish the implementation plan for public comment prior to consideration by the ICANN Board,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GNSO Council requests that the Joint SO/AC Working Group complete the publication of its formal Milestone 2 response document as quickly as possible, and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The GNSO Council requests that the Joint SO/AC Working Group remain on call to review the outcome of the ICANN implementation of the JAS recommendations.</w:t>
      </w:r>
    </w:p>
    <w:p w:rsidR="00AF11F9" w:rsidRDefault="00AF11F9" w:rsidP="00AF11F9">
      <w:pPr>
        <w:spacing w:before="150" w:after="150" w:line="260" w:lineRule="atLeast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lastRenderedPageBreak/>
        <w:t>Resolved further, that the GNSO Council instructs the GNSO Chair to communicate its decision to the ALAC Chair.</w:t>
      </w:r>
      <w:proofErr w:type="gramEnd"/>
    </w:p>
    <w:p w:rsidR="00AF11F9" w:rsidRDefault="00AF11F9"/>
    <w:sectPr w:rsidR="00AF11F9" w:rsidSect="00C10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F11F9"/>
    <w:rsid w:val="005623B3"/>
    <w:rsid w:val="009948EB"/>
    <w:rsid w:val="00AF11F9"/>
    <w:rsid w:val="00C10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1F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F11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9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gnso.icann.org/resolutions/" TargetMode="External"/><Relationship Id="rId4" Type="http://schemas.openxmlformats.org/officeDocument/2006/relationships/hyperlink" Target="https://community.icann.org/display/jaswg/JAS+Issues+and+Recommenda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405</Words>
  <Characters>2312</Characters>
  <Application>Microsoft Office Word</Application>
  <DocSecurity>0</DocSecurity>
  <Lines>19</Lines>
  <Paragraphs>5</Paragraphs>
  <ScaleCrop>false</ScaleCrop>
  <Company>Neustar Inc.</Company>
  <LinksUpToDate>false</LinksUpToDate>
  <CharactersWithSpaces>2712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Neustar</dc:creator>
  <cp:lastModifiedBy>Neustar</cp:lastModifiedBy>
  <cp:revision>2</cp:revision>
  <dcterms:created xsi:type="dcterms:W3CDTF">2011-09-16T18:27:00Z</dcterms:created>
  <dcterms:modified xsi:type="dcterms:W3CDTF">2011-09-16T18:41:00Z</dcterms:modified>
</cp:coreProperties>
</file>